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53c4fe251483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產發署數位管理共好加值計畫 本校助力中小企業數位與永續轉型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經濟部產業發展署推動「數位管理共好加值計畫」巡迴列車，8月12日駛進新北產業園區，由財團法人工業技術研究院和本校共同辦理「數位動能工作坊」。產發署代表、新北產業園區服務中心主任廖錦同、新北市廠商發展促進會理事長黃埮城、本校研發長潘伯申，以及工研院與中華科技大學等產官學研代表齊聚，一同探討中小企業數位化與淨零轉型的落地策略。
</w:t>
          <w:br/>
          <w:t>潘伯申致詞指出，新北產業園區聚集逾1,650家廠商，具備強勁的產業能量與多元發展潛力。面對ESG浪潮、歐盟碳邊境調整機制（CBAM）及國際關稅政策變動所帶來的挑戰，中小企業唯有同步推進數位轉型與淨零轉型，方能穩固在全球供應鏈的競爭地位。他進一步強調，淡江長年深耕產學合作與地方鏈結，在智慧製造、碳盤查、資料治理、能源效率管理、ESG報告撰寫輔導等面向，已累積豐厚能量。學校團隊不僅提供策略諮詢，更重視「走進工廠、走進現場」的實作協作精神，致力將政策與技術化為可行的解決方案，成為企業升級的堅實後盾。
</w:t>
          <w:br/>
          <w:t>本次工作坊中亦安排多場專題演講與實務案例分享，本校建邦創新育成與產學營運中心主任廖書漢，以「產學研協力推動中小企業數位與永續轉型」為題，分享淡江跨域團隊的實務作法與成果。他指出，團隊整合工程技術、資訊管理與永續治理三大核心能力，協助企業完成資料盤點、KPI建置、即時數據可視化、能源效率優化及ESG／淨零路徑規劃等任務，已成功協助多家企業導入智慧製造與節能系統，創造營運效率提升與能耗降低的雙重效益。未來將透過案例模組，持續推進分梯到廠診斷與進階輔導，協助更多中小企業強化營運效率、提升國際競爭力。
</w:t>
          <w:br/>
          <w:t>活動最後，與會企業會流熱烈，對政府資源與學研解方有更清晰的認識與連結。潘伯申表示，未來將持續與工研院及在地公協會合作，擴大到廠診斷與進階輔導量能，透過跨域整合與案例複製，協助更多中小企業邁向高值化與永續發展之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c1477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3b5d2e1-5554-43b2-a2d5-2a79aad416c3.jpg"/>
                      <pic:cNvPicPr/>
                    </pic:nvPicPr>
                    <pic:blipFill>
                      <a:blip xmlns:r="http://schemas.openxmlformats.org/officeDocument/2006/relationships" r:embed="R7a64926fc2d141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70a18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16f3d51-dd28-4436-8f5f-aed75d3ae8ed.jpg"/>
                      <pic:cNvPicPr/>
                    </pic:nvPicPr>
                    <pic:blipFill>
                      <a:blip xmlns:r="http://schemas.openxmlformats.org/officeDocument/2006/relationships" r:embed="Rfd5283a69d1b44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a64926fc2d1418f" /><Relationship Type="http://schemas.openxmlformats.org/officeDocument/2006/relationships/image" Target="/media/image2.bin" Id="Rfd5283a69d1b4444" /></Relationships>
</file>