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01da72894a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電機系小型人形機器人發威　FIRA世界盃全能賽14度稱王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【本報訊】本校機器人研發團隊，2025年8月11日至15日在韓國大邱（Daegu, Korea）舉行的「2025年FIRA機器人世界盃與峰會（FIRA RoboWorld Cup and Summit）」，在24個參賽隊伍中，「人形機器人組（HuroCup）」的小型人形機器人組（Kid size）完勝所有類型，包括移動性（Mobility）、操控性（Manipulation）、混合性（Hybrid）比賽的冠軍，第14度拿下全能賽（All Round）冠軍，並在馬拉松項目刷新大會紀錄，堪稱本校「AI+SDGs=∞」校務發展願景的絕佳實踐。
</w:t>
          <w:br/>
          <w:t>由電機系教授翁慶昌、助理教授劉智誠、AI系助理教授鄭在值，和智慧自動化與機器人中心博士後研究員林怡仲所指導的團隊，今年參與「人形機器人組」的小型人形機器人組與大型人形機器人組（Adult size），在參賽隊伍持續增加的狀態下仍續創新紀錄。本次小型人形機器人組在馬拉松項目以1個小時的時間完成了367公尺的行走，超越了團隊在2023年所完成的紀錄，也刷新了大會紀錄，14度獲得全能賽項目的冠軍。
</w:t>
          <w:br/>
          <w:t>「這都是學校長期的支持才能夠持續有此成果。」翁慶昌感謝學校和電機系友會的支持，也特別提到，電機系系友會補助出國經費不足的部分，讓團隊主要核心學生順利到韓國參賽，才可以替學校再一次爭取到這次佳績。
</w:t>
          <w:br/>
          <w:t>該團隊自2004年開始設計研發小型人形機器人，今年比賽使用的是FIRA第11代，具有23個自由度，機器人的機構、電路、與程式皆由團隊自行設計開發。林怡仲說明，FIRA在每個競賽項目都會考驗到機器人的穩定性以及不同的功能，且「每年都會提升一些難度，使參賽隊伍必須不斷提升機器人的技術並發揮創意，才能完成競賽項目。」
</w:t>
          <w:br/>
          <w:t>林怡仲表示，尤其今年大會針對「人形機器人組」的獎項做了調整，原先為10個競賽項目的每個競賽項目皆有獨立的名次與獎項。但從今年開始，大會將10個競賽項目區分為移動性、操控性以及混合性等3個類型。每個類型的名次分別由各個類型所包含競賽項目的分數累積來決定，所有項目的分數累積則會決定全能賽的名次。「要獲得全能賽的冠軍是非常不容易的，算是十項全能，參賽隊伍必須針對所有的項目的需求來實現適合的機構和演算法，才能有機會獲得全能賽的冠軍。」
</w:t>
          <w:br/>
          <w:t>　本次在大型人形機器人部分未獲得獎項，使用的是第2代FIRA大型人形機器人，為電機系團隊與AI系鄭在值共同合作開發的新一代大型人形機器人，具有29個自由度，有別於第1代的設計，研發團隊重新定義了關節的維度與配置。由於在有限的時間內進行大幅度的修改與全新設計，系統無法充分在競賽中呈現。機器人團隊相信在進行適當調整，將可協助大型人形機器人進化至一個新境界，必能如小型人形機器人一樣持續獲得全能賽的冠軍。（文／電機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1497d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f2a61d2-c2c0-4c49-be0c-36342b7c1941.jpg"/>
                      <pic:cNvPicPr/>
                    </pic:nvPicPr>
                    <pic:blipFill>
                      <a:blip xmlns:r="http://schemas.openxmlformats.org/officeDocument/2006/relationships" r:embed="Rfdb035d37e554e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f7e94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f70f058-f919-4f1f-a26a-050576b654a4.JPG"/>
                      <pic:cNvPicPr/>
                    </pic:nvPicPr>
                    <pic:blipFill>
                      <a:blip xmlns:r="http://schemas.openxmlformats.org/officeDocument/2006/relationships" r:embed="Re4469a323a0349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72b14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4663692-ebba-4c89-af82-b4d3933d4b30.JPG"/>
                      <pic:cNvPicPr/>
                    </pic:nvPicPr>
                    <pic:blipFill>
                      <a:blip xmlns:r="http://schemas.openxmlformats.org/officeDocument/2006/relationships" r:embed="Re63068f46e3a45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174b34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a3f363b4-7931-475b-92ea-2914a1801dd5.JPG"/>
                      <pic:cNvPicPr/>
                    </pic:nvPicPr>
                    <pic:blipFill>
                      <a:blip xmlns:r="http://schemas.openxmlformats.org/officeDocument/2006/relationships" r:embed="Reffba7c59b2c4e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0ea1a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1974277d-0726-4b3c-9143-740d5b73aa69.JPG"/>
                      <pic:cNvPicPr/>
                    </pic:nvPicPr>
                    <pic:blipFill>
                      <a:blip xmlns:r="http://schemas.openxmlformats.org/officeDocument/2006/relationships" r:embed="Rd554129a04244d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db035d37e554ece" /><Relationship Type="http://schemas.openxmlformats.org/officeDocument/2006/relationships/image" Target="/media/image2.bin" Id="Re4469a323a0349ef" /><Relationship Type="http://schemas.openxmlformats.org/officeDocument/2006/relationships/image" Target="/media/image3.bin" Id="Re63068f46e3a4554" /><Relationship Type="http://schemas.openxmlformats.org/officeDocument/2006/relationships/image" Target="/media/image4.bin" Id="Reffba7c59b2c4e0f" /><Relationship Type="http://schemas.openxmlformats.org/officeDocument/2006/relationships/image" Target="/media/image5.bin" Id="Rd554129a04244dcd" /></Relationships>
</file>