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77ebce83d47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新生暨家長座談會交流熱絡 林俊宏感謝校友總會全力支持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今年迎來滿招的全國最多大學新生，由淡江大學中華民國校友總會規劃及主辦，8月22日起陸續在全臺各縣市及離島地區舉辦新生暨家長座談會，希望協助學生與家長進一步認識淡江，做好入學前準備。上週在金門縣、屏東縣、苗栗縣、高雄市、台南市、嘉義市、新竹市、雲林縣及台中市等地舉辦，吸引不少學生及家長踴躍出席，人氣滿滿。
</w:t>
          <w:br/>
          <w:t>　行政副校長林俊宏、校友總會理事長陳滄江、總顧問林健祥、董事會主任秘書黃文智、教務長蔡宗儒、學務長武士戎、校友處執行長彭春陽等人，分別前往各地場次，偕同校友會學長姐及學生代表，與學生及家長面對面交流，除了說明校園環境、學系特色及發展遠景外，學長姐也特別分享包括學習與社團等大學生活與職涯經歷，鼓勵學弟妹在大學期間勇於嘗試，訂定目標並進行有系統學習，同時提醒淡江大學校友資源豐富，對於未來發展將可提供堅實的支持。
</w:t>
          <w:br/>
          <w:t>　會中同時回復新生及家長提出關於住宿、選課、獎助學金、工讀等問題，在住宿方面，學生宿舍優先提供居住較遠的學生申請，校外租屋學務處會透過「賃居輔導資訊系統」及「學生關懷系統」，協助尋找安全租屋環境，搭配定期訪視與關懷，讓學生放心學習；選課方面則建議學生思考修習「彈性學制」，培養跨領域實力，強化職場競爭力；獎助學金部分則特別介紹總金額逾2億元的「樸實剛毅獎助學金」，歡迎至相關網頁查詢；學務處及學校各單位也會提供相關名額，讓學生在安全的環境下工讀。林俊宏特別提醒，淡江大學的資源十分豐富，歡迎學生搜尋並利用，「這也是一個很好的學習機會。」
</w:t>
          <w:br/>
          <w:t>　林俊宏十分感謝中華民校校友總會，每年均協助母校規劃並主辦各地區的座談，尤其是理事長陳滄江、總顧問林健祥、秘書長許義民等人，更在期間往來奔波，「校友們對於母校的回饋與付出讓我非常感動，他們的熱情也讓新生及家長們受到鼓舞而加入淡江大家庭，對於新生註冊率有著非常大的貢獻。參與人數的逐年熱絡，也顯示出淡江的辦學績效愈來愈受到肯定，學生及家長願意透過座談對淡江有更多的認識，提前做好學習準備。」
</w:t>
          <w:br/>
          <w:t>新生暨家長座談會，8月29日將在澎湖縣，8月30日將在桃園市、彰化縣、花蓮縣，8月31日在基隆市、宜蘭縣及台東縣舉行，9月6日上午10時在淡水校園紹謨紀念體育館7樓，則由校長葛煥昭帶領三位副校長、各學院長及一級行政主管與學生及家長面對面交流，會後將安排學系交流時間，歡迎踴躍參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44368"/>
              <wp:effectExtent l="0" t="0" r="0" b="0"/>
              <wp:docPr id="1" name="IMG_6fb22f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06cb1855-7e7e-4325-a72a-6fc4e2ad556c.jpg"/>
                      <pic:cNvPicPr/>
                    </pic:nvPicPr>
                    <pic:blipFill>
                      <a:blip xmlns:r="http://schemas.openxmlformats.org/officeDocument/2006/relationships" r:embed="Rce6e4ddfd62e4d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4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51888"/>
              <wp:effectExtent l="0" t="0" r="0" b="0"/>
              <wp:docPr id="1" name="IMG_75d1ec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f0d98123-647d-4cd2-8cab-d8fd48c01781.jpg"/>
                      <pic:cNvPicPr/>
                    </pic:nvPicPr>
                    <pic:blipFill>
                      <a:blip xmlns:r="http://schemas.openxmlformats.org/officeDocument/2006/relationships" r:embed="Rffd3f0286b224e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51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71088"/>
              <wp:effectExtent l="0" t="0" r="0" b="0"/>
              <wp:docPr id="1" name="IMG_7a7537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e466cbd-c284-4cf4-bb55-510ef4ecb6fb.jpg"/>
                      <pic:cNvPicPr/>
                    </pic:nvPicPr>
                    <pic:blipFill>
                      <a:blip xmlns:r="http://schemas.openxmlformats.org/officeDocument/2006/relationships" r:embed="R5aab034d8a6849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71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e6e4ddfd62e4d8c" /><Relationship Type="http://schemas.openxmlformats.org/officeDocument/2006/relationships/image" Target="/media/image2.bin" Id="Rffd3f0286b224e18" /><Relationship Type="http://schemas.openxmlformats.org/officeDocument/2006/relationships/image" Target="/media/image3.bin" Id="R5aab034d8a6849f2" /></Relationships>
</file>