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503387ef54f6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洪振湧引領陳俊諺 學術論文登上《Nano Letters》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物理系校友，中央大學博士生陳俊諺與其指導教授，本校物理系副教授洪振湧、中央大學物理系教授唐毓慧，以及西班牙馬德里自治大學凝態物理系教授Farkhad等研究團隊，日前共同發表最新研究成果，論文「Stochastic Nature of Voltage-Controlled Charge Dynamics in AlOx Magnetic Tunnel Junctions（磁穿隧接面中電壓驅動電荷動態行為的隨機特徵）」刊登於國際頂尖期刊《Nano Letters》，並獲選為該期封面文章。
</w:t>
          <w:br/>
          <w:t>《Nano Letters》是美國化學會創辦的重要期刊，專門發表奈米科技和材料的前沿研究，根據2025年期刊指標，期刊的近五年影響因子為9.9，引用分數為14.9，在凝態物理、材料與化學相關領域中深受學術界高度肯定。
</w:t>
          <w:br/>
          <w:t>洪振湧表示，這項研究聚焦於奈米級磁性隧道接面的電子傳輸行為，團隊透過電壓控制與低頻雜訊的量測技術，搭配理論模擬，成功掌握超薄AlOx元件中電荷的隨機變化，並觀察到「自旋電子憶阻器」不僅具備磁性與電性雙重操控能力，還能實現多重記憶狀態，對未來發展人工智慧、類神經元系統與機器學習技術，具有極高的應用潛力。特別的是，該元件能在室溫下展現「機率位元」的行為模式，突破過去量子位元必須在極低溫下操作的限制，為未來發展高效能、低能耗的智慧元件提供新方向。
</w:t>
          <w:br/>
          <w:t>洪振湧也肯定陳俊諺的優異表現，提到「他在大學時期曾於物理系的自旋電子學實驗室進行專題研究，並曾獲得國科會大專生研究計畫與年度研究創作獎，目前在中央大學攻讀博士，由我和唐毓慧共同指導，持續朝學術研究發展邁進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810000" cy="4876800"/>
              <wp:effectExtent l="0" t="0" r="0" b="0"/>
              <wp:docPr id="1" name="IMG_283a560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c7b244ed-3e14-44fa-95a2-dafbedd3827a.jpg"/>
                      <pic:cNvPicPr/>
                    </pic:nvPicPr>
                    <pic:blipFill>
                      <a:blip xmlns:r="http://schemas.openxmlformats.org/officeDocument/2006/relationships" r:embed="Rc8b0a6754114471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1000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663696" cy="4876800"/>
              <wp:effectExtent l="0" t="0" r="0" b="0"/>
              <wp:docPr id="1" name="IMG_a044b4f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d5364c7e-932a-4f02-81c2-4b5e1f96bc81.jpg"/>
                      <pic:cNvPicPr/>
                    </pic:nvPicPr>
                    <pic:blipFill>
                      <a:blip xmlns:r="http://schemas.openxmlformats.org/officeDocument/2006/relationships" r:embed="Rf3075e2631a2452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63696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718560"/>
              <wp:effectExtent l="0" t="0" r="0" b="0"/>
              <wp:docPr id="1" name="IMG_9461cb0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617503d7-1402-404a-b310-f1d6c587a944.jpg"/>
                      <pic:cNvPicPr/>
                    </pic:nvPicPr>
                    <pic:blipFill>
                      <a:blip xmlns:r="http://schemas.openxmlformats.org/officeDocument/2006/relationships" r:embed="R2b94e195a5034d9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7185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8b0a67541144715" /><Relationship Type="http://schemas.openxmlformats.org/officeDocument/2006/relationships/image" Target="/media/image2.bin" Id="Rf3075e2631a24522" /><Relationship Type="http://schemas.openxmlformats.org/officeDocument/2006/relationships/image" Target="/media/image3.bin" Id="R2b94e195a5034d9b" /></Relationships>
</file>