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f11849f98443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探索大學暑期先修班 帶領新生認識大學定位、AI賦能與永續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【記者李而義淡水校園報導】永續發展與社會創新中心8月25至27日在B110，舉辦素養導向計畫「探索大學x AI賦能x永續報導：新生的第一場實作式入門探索」暑期先修班，藉由講座與實作並行，引導大一學生認識「大學生活的自我定位」、理解永續發展與人工智慧的基礎概念，並完成一份具備批判思維與永續意識的AI+SDGs專題報導，逾30位新生參與。
</w:t>
          <w:br/>
          <w:t>首日課程，大傳系助理教授李長潔開場介紹活動內容，外交系副教授李文基以「大學是什麼」為題，分享大學學習的核心價值與自我探索的重要性。隨後由隊輔帶領新生進行自我介紹影片拍攝，在「我的永續關鍵字」工作坊中，小組學員合力繪製連結永續議題的海報，培養團隊合作與議題思考。教科系副教授鍾志鴻以「AI與我們的未來」為題，帶領新生使用淡小虎、Smart-Tell外語練習系統及Lovable等AI工具，並嘗試製作簡易網站，實際感受AI輔助學習的應用。
</w:t>
          <w:br/>
          <w:t>第二天課程由中文系副教授李蕙如引言，新生分為校內組與校外組展開田野調查。校外組以「活化淡水老街」和「淡水宗教文化發展與延續」為主題，走訪淡水老街及清水巖，訪問廟宇、居民與遊客；校內組則聚焦「淡江大學學生學習永續」、「性別平權賦能」及「校園永續設計與發展」，進行校園踏查，並與總務處、節能組、教育學院及學生交流，提出觀察與發想。隨後，大傳系助理教授蔡依霖講授「倫理與媒體識讀」，指導新生如何辨別事實與意見，並檢視田調資料，提升報導的可信度。
</w:t>
          <w:br/>
          <w:t>第三天由資傳系助理教授詹鎮邦授課，講解網頁設計要點，並介紹Google Site和Wix兩種平台，協助新生將調查成果整合成專題網站，以AI工具輔助報導製作，完整展現三日學習成果。
</w:t>
          <w:br/>
          <w:t>成果發表中，「活化淡水老街」小組以輕軌進入老街帶來的影響為核心議題，兼具正反觀點、敘述清晰，最終獲得第一名。擔任隊輔的中文四蔡承亨表示，本屆課程更聚焦於AI工具應用，學員能有效結合議題與數位技術，自己也從中收穫更多田調整理與思考的方法。
</w:t>
          <w:br/>
          <w:t>歷史一黃睿逸表示，課程讓他深刻體驗「教授講完就立刻實作」的素養導向教學方式，與高中完全不同，更能激發學習動力。電機一王巧甯則分享，「高中時老師多半不允許用AI，沒想到大學老師卻鼓勵我們嘗試！」此次課程中，她實際走上淡水老街訪問陌生人，雖屢遭拒絕，卻是難得的田野調查經驗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8309e8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f0a966b2-89af-4147-a6ca-f36fa50861f7.jpeg"/>
                      <pic:cNvPicPr/>
                    </pic:nvPicPr>
                    <pic:blipFill>
                      <a:blip xmlns:r="http://schemas.openxmlformats.org/officeDocument/2006/relationships" r:embed="R9ec241f63fe9444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f2c42f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2b73ad7a-a136-4580-9f46-483ac6056e23.jpeg"/>
                      <pic:cNvPicPr/>
                    </pic:nvPicPr>
                    <pic:blipFill>
                      <a:blip xmlns:r="http://schemas.openxmlformats.org/officeDocument/2006/relationships" r:embed="R15d65b4ba4f14d8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e8c9c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e48ae5d3-7a43-4ed9-8205-b98a5f8730d8.jpeg"/>
                      <pic:cNvPicPr/>
                    </pic:nvPicPr>
                    <pic:blipFill>
                      <a:blip xmlns:r="http://schemas.openxmlformats.org/officeDocument/2006/relationships" r:embed="Re358622e94d4463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ec241f63fe9444f" /><Relationship Type="http://schemas.openxmlformats.org/officeDocument/2006/relationships/image" Target="/media/image2.bin" Id="R15d65b4ba4f14d8c" /><Relationship Type="http://schemas.openxmlformats.org/officeDocument/2006/relationships/image" Target="/media/image3.bin" Id="Re358622e94d44636" /></Relationships>
</file>