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f2e7c2f5947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邁向國際化的新里程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九月間，由研考會辦理之「九十二年度優質英語生活環境評審獎勵實施計畫」經教育部高教司通報各私立學校自由報名參加，本校在極短的時間內，彙集優質英語生活環境各項軟硬體建置成果送審，不但獲評為特優，並且是全國各級公私立參賽學校的第一名，這項殊榮，是淡江創校五十三年來，一步一腳印，經歷艱辛，勤奮耕耘後所結出的豐碩果實。
</w:t>
          <w:br/>
          <w:t>
</w:t>
          <w:br/>
          <w:t>　政府為推動「挑戰二○○八：國家發展重點計畫」，通過「營造英語生活環境行動方案」，實施期程自民國九十一年起至九十六年止，整合政府與民間資源，成立「營造英語生活環境推動委員會」，審訂「優質英語生活環境識別標誌」設計準則及綱要規範，評定公私立機構環境設施標示英語化推動成效，頒給認證標章。九十二年度目標值為獲頒標章之公私立機關團體數二悾悾個，九十三年度五悾悾個，九十四年度一、悾悾悾個，九十五年度二、悾悾悾個，九十六年度三、悾悾悾個，六年預計頒發六、七悾悾個優質英語生活環境認證標章。本校有幸於九十二年度首次辦理評選即獲特優，實可視為淡江大學邁入國際化的新里程碑。
</w:t>
          <w:br/>
          <w:t>
</w:t>
          <w:br/>
          <w:t>　回顧民國三十九年(1950年)，政府播遷來台不久，民生凋敝尚待復甦，張驚聲先生即已深切體認開拓國家前途端賴培植高級英語人才，故開辦淡江英語專科學校，成為台灣第一所私人創辦的高等學府，並在雙語教學的起步上領先了其他大學。
</w:t>
          <w:br/>
          <w:t>
</w:t>
          <w:br/>
          <w:t>　驚聲先生高瞻遠囑的教育宏觀，透過淡江大學創辦人張建邦博士的規劃逐步實現，張創辦人所宣示的「國際化、資訊化、未來來」三化政策，為淡江大學奠定具體發展方針。作為我國大學國際化之先驅，自民國五十七年與日本中央學院大學建立姐妹校關係起迄今，本校已與七十一所全球知名大學簽訂學術合作協議書。民國八十一年教育部公布大學校院出國進修辦法時，本校即已選派學生於寒暑假出國短期進修，並於民國八十二年本校首創「大三學生出國研習」計畫，大三在學役男亦在本校的爭取下，於八十三年獲教育部批准得赴國外留學一年，開啟國內大學生就學期間，均得以赴國外留學的機會，在國外大學所修習之學分，並可獲得原就讀學校的認可，在我國的教育史上也是一個新的創舉。此次優質英語生活環境評審獎勵實施計畫評量指標之「標示雙語化、符碼化」、「資訊雙語化」、「導覽、服務、諮詢雙語化」三大要項，本校亦早已實施，舉凡各樓館內外部標示、職名牌、文宣、出版品、網頁、導覽等不但雙語，甚而多語化，均為國際化生活環境之積極作為。
</w:t>
          <w:br/>
          <w:t>
</w:t>
          <w:br/>
          <w:t>　優質英語生活環境評審獎勵特優的榮譽，是對淡江過去五十三年在國際化工作努力的肯定，學校並未以此自滿，透過對國際交流業務的檢討，仍不斷朝向好還要更好的方向精益求精，例如：
</w:t>
          <w:br/>
          <w:t>
</w:t>
          <w:br/>
          <w:t>一、實施英文能力分班教學。
</w:t>
          <w:br/>
          <w:t>
</w:t>
          <w:br/>
          <w:t>二、增加全英語授課課程及學程。
</w:t>
          <w:br/>
          <w:t>
</w:t>
          <w:br/>
          <w:t>三、鼓勵同學參加外語能力檢定測驗及交換生甄試。
</w:t>
          <w:br/>
          <w:t>
</w:t>
          <w:br/>
          <w:t>四、碩、博士班入學考試將英文列為必考科目。
</w:t>
          <w:br/>
          <w:t>
</w:t>
          <w:br/>
          <w:t>五、促進與姐妹校實施雙聯學制及雙學位合作計畫，對等推動大三留學計畫。
</w:t>
          <w:br/>
          <w:t>
</w:t>
          <w:br/>
          <w:t>六、透過海外校友會支援大三留學生的生活照顧。
</w:t>
          <w:br/>
          <w:t>
</w:t>
          <w:br/>
          <w:t>七、各系所主動與姐妹校聯繫，進行學生及教授互訪、論文共同指導、互邀參加國際會議或組團進行實質交流。
</w:t>
          <w:br/>
          <w:t>
</w:t>
          <w:br/>
          <w:t>八、推動全校性、全面性國際化共識。
</w:t>
          <w:br/>
          <w:t>
</w:t>
          <w:br/>
          <w:t>九、爭取教育部國際交流計畫及經費補助。
</w:t>
          <w:br/>
          <w:t>
</w:t>
          <w:br/>
          <w:t>　此外，預計明年六月動工的外語大樓，將於九十四年八月正式啟用，已規劃各外語學系「外語特區」，設置專案計畫研究室及研討室，供師生進行學術研究與交流，皆為提昇外語學習效能的革新措施。
</w:t>
          <w:br/>
          <w:t>
</w:t>
          <w:br/>
          <w:t>　在全球化的競爭中，具備良好的英語能力已不是優勢，而是一種基本能力，政府通過「營造英語生活環境行動方案」的目的即在於力求與國際接軌。「立足淡江，放眼世界」，期盼全校教職員生在慶賀此項大獎的光榮時刻裡，能繼續為更美好的明天、更國際化的校園環境而共同努力。</w:t>
          <w:br/>
        </w:r>
      </w:r>
    </w:p>
  </w:body>
</w:document>
</file>