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cd607b39f4fc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本校滿招迎來全國最多新鮮人 全國首創每年一健檢讓學生健康學習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114學年大學分發入學放榜，本校迎來好消息，51學系、學位學程，包括整併後的歐洲語文學系與經濟學系、更名後的統計與資料科學學系，以及首次招生的企業管理學系全英語學士班全數滿招，將迎來全國最多的4,145名新鮮人加入淡江大家庭，共同邁入創校75週年。本校也做好準備，除了提供更優質的學習環境，更將提供全國首創的「每年一次免費健康檢查」，讓學生們能夠健康地學習，展現更好的學習成效。
</w:t>
          <w:br/>
          <w:t>校長葛煥昭表示，本校始終以「推動與時俱進、領先市場的優質教育，培養學生未來職場競爭力」為首要目標，透過「教育未來」理解未來趨勢並制訂目標，以「未來教育」的方式具體實踐。2019年起積極推動數位及淨零轉型，除了打造便利且智慧的教學環境，更搭配「國際化、資訊化、未來化」的教育理念，以及「三環五育」的教育特色，奠基學生AI和SDGs的內涵，並協助運用與落實在各學術領域，希望成為全方位跨域人才，提升職場競爭力。
</w:t>
          <w:br/>
          <w:t>本校近年以「AI+SDGs=∞」與「ESG+AI=∞」為校務發展願景，積極推動各項數位及淨零轉型，持續創造不少傲人成績，包括教學實踐研究計畫通過件數連續3年全國綜合大學第一、《Cheese雜誌》企業最愛大學畢業生調查連續28年私校第一、《遠見》雜誌台灣最佳大學排行連續8年人文社科類私校第一、2025THE世界大學影響力排名及美國新聞與世界報導單項指標列入世界前100名等皆可證明。
</w:t>
          <w:br/>
          <w:t>學習環境方面，本校2020年起，攜手台灣微軟打造全國首創全雲端智慧校園；2022年更與遠傳電信強強聯手，邁向5G全雲端智慧校園2.0；今年更與遠傳電信共同擘劃「Y2025全雲端智慧校園3.0」，致力透過AI知識應用平台的發展，協助教師教學與學生學習，提升學生未來就業競爭力，同時整合AI應用工具，協助優化教學體驗與品質，有效提升學生學習的環境與成效，發展「以學生學習為中心」的教學模式。近日更與源海科技集團、耕莘醫療體系及法蘭德醫療物業管理顧問公司攜手，正式啟動全體學生每年一次免費健康檢查制度， 為學生健康福址共同努力。
</w:t>
          <w:br/>
          <w:t>本校學生在各方面的優異表現，持續擦亮淡江大學招牌：國科會大專生研究計畫連續三年創新高；航太系日前拿下「2025第七屆綠點子國際發明暨設計競賽」最高榮譽鈦金獎；電機系與AI系在「114年國際智慧機器人運動大賽」中聯手豪奪21獎項；大傳系連續拿下大學新聞獎短視頻冠軍、台電大專院校學生環境與生態永續報導獎首獎；資傳系奪得全國服務創新跨界共創大賽金獎、全球華人教育遊戲設計大賞金獎、林冠廷拿下新光三越國際攝影大賽年度特獎；財金系朱庭儀、洪依瑄、林重愷與賴亮妤同時獲倫敦大學學院（UCL）錄取；機器人研究社、管樂社在「114年全國大專校院學生社團評選暨觀摩活動」中連續兩年獲得「特優」肯定，學長姐們的努力成果，給了新鮮人不同的努力學習及超越的目標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78c7ed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5d7853a7-0454-4800-ac58-2d3f41677708.jpg"/>
                      <pic:cNvPicPr/>
                    </pic:nvPicPr>
                    <pic:blipFill>
                      <a:blip xmlns:r="http://schemas.openxmlformats.org/officeDocument/2006/relationships" r:embed="Raef4f84f5b884a5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ef4f84f5b884a57" /></Relationships>
</file>