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2166d36f41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【專題】自主學習自由配 通核微學分正夯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專題報導／賴映秀、陳楷威
</w:t>
          <w:br/>
          <w:t>&lt;br /&gt; 
</w:t>
          <w:br/>
          <w:t>資料提供／通識核心課程中心
</w:t>
          <w:br/>
          <w:t>
</w:t>
          <w:br/>
          <w:t>&lt;br /&gt; 
</w:t>
          <w:br/>
          <w:t>首屆108課綱的學生已升上大四，從本學年度開始，這全新的一代將填滿整個大學校園。延續課綱的精神，在淡江，課程也能依學生喜好自行量身定制。只要找到10位同好共同提案，想學什麼，自己設計課程，選擇指導教師，通過審查即於當學期開課。完成課程並取得通過成績後，可選擇認抵校共通自主學習微學分，或系選修微學分。
</w:t>
          <w:br/>
          <w:t>
</w:t>
          <w:br/>
          <w:t>&lt;br /&gt; 
</w:t>
          <w:br/>
          <w:t>#### 想學什麼就學什麼 成為自己的學習規劃師
</w:t>
          <w:br/>
          <w:t>在上路一年的通識核心課程「學生自主學習課程」裡，學生們拼湊出自己的學習地圖。有人將歷史端上餐桌，讓知識變成可以「品嚐」的料理；有人結合AI嘗試打造新的活動系統與問答機器人；有人用法文重新介紹台灣，用外國人的視角感受熟悉的城市；有人則在研究初探中，逐步摸索自己的方向⋯⋯。
</w:t>
          <w:br/>
          <w:t>&lt;br /&gt; 
</w:t>
          <w:br/>
          <w:t>108課綱下成長的學生，從高中開始就被鼓勵自己規劃學習路徑、探索興趣，進入大學後，他們延續這份「自己做主」的學習態度，把好奇與夢想轉化為行動。當「自主學習」不再只是課綱上的名詞，而是學生真實走過的歷程，它展現出的面貌將比我們想像得更加豐富。
</w:t>
          <w:br/>
          <w:t>&lt;br /&gt; 
</w:t>
          <w:br/>
          <w:t>&lt;center&gt;
</w:t>
          <w:br/>
          <w:t>![](https://photo.tkutimes.tku.edu.tw/ashx/waterimg.ashx?im=EA3E68C168E0EB16560C6585A9E12FA75BA5FF0ACD1D457AFB2BC32AAEA98E8B34B6F37481B85066D4F95D3AFDC00E99EA9219EBEA87FC3A4BC81769C27D02E4)
</w:t>
          <w:br/>
          <w:t>
</w:t>
          <w:br/>
          <w:t>&lt;font color="#670400"&gt;歷史系學生設計菜單，創造一場場「有味道的歷史」。（圖／何績穎提供）&lt;/font&gt;
</w:t>
          <w:br/>
          <w:t>&lt;/center&gt;
</w:t>
          <w:br/>
          <w:t>&lt;br /&gt; 
</w:t>
          <w:br/>
          <w:t>#### 從餐宴設計到AI說菜 把歷史端上桌
</w:t>
          <w:br/>
          <w:t>「我們正創造出『有味道』的歷史」歷史系何績穎與周立淇去年申請了〈歷史餐宴設計〉與〈歷史餐宴說菜訓練〉兩門自主學習課程，靈感源自該系教授李其霖一句：「你能想像把馬偕拔牙術做成一道菜嗎？」
</w:t>
          <w:br/>
          <w:t>&lt;br /&gt; 
</w:t>
          <w:br/>
          <w:t>聽到「馬偕宴」設計菜單，幾個歷史系學生興奮地討論：「我們也來做！」從一次小聚餐的閒聊，到後來真的開始設計出菜單、撰寫說菜詞、安排演練流程，甚至結合AI語音練習說菜。課程安排與雄獅旅行社、淡水紅樓中餐廳合作，為清法戰爭滬尾宴的來賓說菜，也到澎湖田調、訓練「澎湖宴」的說菜技巧。
</w:t>
          <w:br/>
          <w:t>從討論歷史脈絡、設計菜單、撰寫說菜詞到排練，並結合AI語音練習。過程中，她們學會轉譯歷史知識、專案規劃與團隊合作，體會歷史不只是書本上的年份和事件，而是可以被重新詮釋、創造並實際體驗的活知識。
</w:t>
          <w:br/>
          <w:t>&lt;br /&gt; 
</w:t>
          <w:br/>
          <w:t>何績穎表示：「能用食物與敘事帶給他人感動，這件事讓我深深著迷。」過程中，她學到的不僅是怎麼轉譯歷史知識，更重要的是如何與夥伴一起規劃專案、分工合作、進行溝通與修正。也肯定這些軟實力，無論未來要做研究，工作或帶活動，都非常實用。
</w:t>
          <w:br/>
          <w:t>&lt;br /&gt; 
</w:t>
          <w:br/>
          <w:t>&lt;center&gt;
</w:t>
          <w:br/>
          <w:t>![](https://photo.tkutimes.tku.edu.tw/ashx/waterimg.ashx?im=EA3E68C168E0EB16560C6585A9E12FA71381529706DFD71D93A3A5B7D326FB8FF2E1E4B64CBD9F8443C23D7F75E9A295C800A8E18CE7C5B0175D0EE8D7D21ACC)
</w:t>
          <w:br/>
          <w:t>
</w:t>
          <w:br/>
          <w:t>&lt;font color="#670400"&gt;資工系學生課程成果參加資工週專題競賽獲第一名，右二為指導教師林其誼。（圖／郭佩芸提供）&lt;/font&gt;
</w:t>
          <w:br/>
          <w:t>&lt;/center&gt;
</w:t>
          <w:br/>
          <w:t>&lt;br /&gt; 
</w:t>
          <w:br/>
          <w:t>#### 將興趣轉化為實際行動 打造AI夢想
</w:t>
          <w:br/>
          <w:t>資工系郭佩芸在去年二度申請自主學習計劃「活動系統實作：智慧化活動管理的全面實踐」，並由四人小組協作完成。成果在113學年度資工週專題競賽「手機與網頁應用軟體組」的十多支參賽隊伍當中，脫穎而出獲得第一名。
</w:t>
          <w:br/>
          <w:t>&lt;br /&gt; 
</w:t>
          <w:br/>
          <w:t>不僅在資工週中獲得第一名的佳績，也在6月20日正式應用於台北市校友會和淡江資工校友會的兩場活動中，實現了商業驗證（Proof of Business, POB）的夢想。這套系統未來將持續在系友會活動中使用，並由學弟妹接手延續價值，同組的夥伴都感覺在實務上精進許多。
</w:t>
          <w:br/>
          <w:t>&lt;br /&gt; 
</w:t>
          <w:br/>
          <w:t>郭佩芸表示，這門課由資工系友會會長陳國彰推薦她與朋友共同申請，上學期專注活動管理需求分析與網站專業訓練，下學期加入Al Agent 智慧分析與自動生成活動結案報告。上了一年課，郭佩芸覺得自主學習對108 課綱學生並不陌生，而大學更依靠組員討論與網路找資料，能訓練獨立解決問題的能力。
</w:t>
          <w:br/>
          <w:t>&lt;br /&gt; 
</w:t>
          <w:br/>
          <w:t>申請「知識檢索與生成之AI問答機器人」課程的AI四鍾鎮安則表示，由於AI系課程多以理論為主，但他與同學又對AI的實際應用很有興趣，因此主動向指導教授張志勇提出主題，老師則提供方向與建議，最後整合成完整的自主學習課程申請書。
</w:t>
          <w:br/>
          <w:t>&lt;br /&gt; 
</w:t>
          <w:br/>
          <w:t>相比過去僅是小範圍報告，自主學習課程需要分工合作，更像是一個有系統的學習計畫，也讓他體會如何將興趣轉化為實際行動。在學習過程中，他深入探究AI問答系統與多模態知識檢索，不僅加深對大型語言模型的理解，也實際操作了知識圖譜建構、圖神經網路、影像與文字嵌入處理等技術，對未來研究與應用有大助益。
</w:t>
          <w:br/>
          <w:t>&lt;br /&gt; 
</w:t>
          <w:br/>
          <w:t>&lt;center&gt;
</w:t>
          <w:br/>
          <w:t>![](https://photo.tkutimes.tku.edu.tw/ashx/waterimg.ashx?im=EA3E68C168E0EB16560C6585A9E12FA7F99AB4A4C6A852FC5A37FC61051E6122F55E8E690F2AE594D763ACA2E4C7D064760AD6A1B350684D06BBBA58E01791A0)
</w:t>
          <w:br/>
          <w:t>
</w:t>
          <w:br/>
          <w:t>&lt;font color="#670400"&gt;10位會計系的學生們，透過線上與實體會議討論，逐步學習如何查找資料與撰寫計畫。（圖／通識核心課程中心提供）&lt;/font&gt;
</w:t>
          <w:br/>
          <w:t>&lt;/center&gt;
</w:t>
          <w:br/>
          <w:t>&lt;br /&gt; 
</w:t>
          <w:br/>
          <w:t>#### 作學問練基本功 會計系學生吃苦當吃補
</w:t>
          <w:br/>
          <w:t>在大二上學期參加會計系舉辦的大專生計畫說明會後，對研究產生濃厚興趣，會計系郭英棋決定揪團，申請學生自主學習課程。這10位會計系學生跨年級的組合，有的是因為即將直升研究所，想要先針對有興趣的議題，進行學術研究與計畫撰寫初探，有的只是單純想試試自己能不能投國科會大專生研究計畫，這門「學術研究與計畫撰寫初探」於焉誕生。
</w:t>
          <w:br/>
          <w:t>&lt;br /&gt; 
</w:t>
          <w:br/>
          <w:t>課程大綱載明要定期繳交閱讀學術文章整理心得，從初期的2篇、6篇至期末的10篇，並在每階段安排線上或實體討論會，由指導教師，會計系教授張瑀珊提供個別化回饋與建議。在張瑀珊的引導下，從文獻搜尋、閱讀理解到心得撰寫，逐步協助建立學術探索的基本功。學生們也透過線上與實體會議討論，學習如何查找資料與撰寫計畫。
</w:t>
          <w:br/>
          <w:t>&lt;br /&gt; 
</w:t>
          <w:br/>
          <w:t>張瑀珊觀察學生們從原本難以理解文獻重點與結構，逐漸能提煉出摘要、批判性思考並統整資料，期末報告時，學生以5-7分鐘完整報告其自主閱讀成果，彼此互相交流，也展現出良好的表達能力與學術倫理意識，顯示學術閱讀與表達能力均有明顯成長。
</w:t>
          <w:br/>
          <w:t>&lt;br /&gt; 
</w:t>
          <w:br/>
          <w:t>郭英棋對於一對一的論文指導特別有感，因每位同學的興趣不同，大家分別撰寫並上傳文章至Teams分享，再由老師逐一點評，讓她從他人的作品中得到啟發，並學習到更多研究計畫的撰寫技巧。「每一個階段的學習，都能夠看到大家的成長，而我也能從我的文章中看到了我自己的成長，這讓我感覺到努力沒有白費，這樣的成長是肉眼可見且令人欣喜的。」
</w:t>
          <w:br/>
          <w:t>&lt;br /&gt; 
</w:t>
          <w:br/>
          <w:t>雖然在課程與課業壓力下，郭英棋一度感到疲累甚至想放棄，但最終仍選擇堅持。「我相信我的成長並不會因為這門課程的結束就停止，而是會繼續向前邁進。」她形容這40小時的微學分歷程是「痛並快樂著」，她沒有後悔也不想放棄，「我一定要學到知識這個念頭一直支撐著我，讓我能夠在逆境中找到些許的微光。」
</w:t>
          <w:br/>
          <w:t>&lt;br /&gt; 
</w:t>
          <w:br/>
          <w:t>&lt;center&gt;
</w:t>
          <w:br/>
          <w:t>![](https://photo.tkutimes.tku.edu.tw/ashx/waterimg.ashx?im=EA3E68C168E0EB16560C6585A9E12FA757479CAF266EA5B7A710613F0772988C3BF049D0016709D6C8B218EA518BBA6BBA8ACC70A362EA787CF7076721EF90B7) 
</w:t>
          <w:br/>
          <w:t>
</w:t>
          <w:br/>
          <w:t>&lt;font color="#670400"&gt;法文系學生與AI協作影片，導覽淡水。（圖／陳麗娟提供）&lt;/font&gt;
</w:t>
          <w:br/>
          <w:t>&lt;/center&gt;
</w:t>
          <w:br/>
          <w:t>&lt;br /&gt; 
</w:t>
          <w:br/>
          <w:t>#### 跨域探索 結合AI工具法語導覽台灣
</w:t>
          <w:br/>
          <w:t>由外語學院「旅遊法文」課程，延伸成為學生自主學習課程「外語專業結合AI工具推廣臺灣在地文化」，由積極參與USR多項計畫的法文系助理教授陳麗娟指導，將外語專業跨域發揮，不只與生成式AI協作，更建立社群媒體操作的理解。
</w:t>
          <w:br/>
          <w:t>&lt;br /&gt; 
</w:t>
          <w:br/>
          <w:t>參與課程的法文二羅語彤感覺不僅自己的法文能力提升了，也讓她以外國人視角重新認識熟悉的城市。從設計淡水與台北捷運景點導覽、撰寫文稿到錄製法文配音，她學會以語言傳遞台灣之美。成果展中，她擔任公關與主持，負責行政聯繫與接待，過程大幅提升組織溝通與臨場反應能力，並體會活動其實是一場「人與人之間溫柔交流的機會」。
</w:t>
          <w:br/>
          <w:t>&lt;br /&gt; 
</w:t>
          <w:br/>
          <w:t>法文三曾宜蓁則表示，實地探訪淡水與北門時，她認為實拍的照片比網路更具說服力。雖然過程中最大的挑戰是時間分配，但透過協調，組員間能保持工作量平衡。最後在成果展看到大家的作品，她覺得十分感動，並認為「探索、發現、規劃」是這堂課程最大的收穫。
</w:t>
          <w:br/>
          <w:t>&lt;br /&gt; 
</w:t>
          <w:br/>
          <w:t>&lt;center&gt;
</w:t>
          <w:br/>
          <w:t>![](https://photo.tkutimes.tku.edu.tw/ashx/waterimg.ashx?im=EA3E68C168E0EB16560C6585A9E12FA735F2B680522BDEB1333E9B75064F24495A240BADCDE8FF53761D36C1952AC7AF86D39CA49C6F2BF0392260556A57AD78)
</w:t>
          <w:br/>
          <w:t>&lt;font color="#670400"&gt;教設系學生所組成的策展團隊，一起完成主題板畫，擺出團隊名稱「Next Ztep（下一步的Z世代）的「Z」手勢。（圖／劉姿辰提供）&lt;/font&gt;
</w:t>
          <w:br/>
          <w:t>&lt;/center&gt;
</w:t>
          <w:br/>
          <w:t>&lt;br /&gt; 
</w:t>
          <w:br/>
          <w:t>#### 轉變 成長故事的關鍵
</w:t>
          <w:br/>
          <w:t>自主學習不只是完成一份計畫書或一場成果展，而是一種持續尋找方向、挑戰困境、並不斷修正的過程。從「想做什麼就試試看」，到「必須規劃、執行並產出成果」，這群108課綱世代的學生，正在從試探轉向成熟。
</w:t>
          <w:br/>
          <w:t>&lt;br /&gt; 
</w:t>
          <w:br/>
          <w:t>教設二劉姿辰表示，她在自主學習課程中擔任總召，在助理教授邱俊達指導下，設計「社會設計——印台年輕世代職涯願景探索」課程，起初因成員不熟悉，開會氣氛緊張，她透過會前閒聊改善氛圍。而最大挑戰是時程安排，她需要列出待辦事項，排定優先順序，考量成員能力與緩衝時間，並使用甘特圖將任務視覺化以便調整。這次課程讓她學到帶領團隊、建立自在溝通與時間管理的重要能力，也感謝團隊成員的配合，使專案隨順利完成。
</w:t>
          <w:br/>
          <w:t>&lt;br /&gt; 
</w:t>
          <w:br/>
          <w:t>AI四謝依恬則分享了她的收穫：「在上學年度的自主學習課程中，我學習到如何設定明確的學習目標、安排有效的學習步驟，以及運用可用資源解決問題，這些能力對未來專業發展一定有很大的幫助。」
</w:t>
          <w:br/>
          <w:t>
</w:t>
          <w:br/>
          <w:t>&lt;br /&gt; 
</w:t>
          <w:br/>
          <w:t>#### 專業素養 知識能力加上態度
</w:t>
          <w:br/>
          <w:t>在「知識」與「能力」之上，加上「態度」，轉變成「素養」，是108課綱的精髓。在持續尋找方向，挑戰困境、並不斷修正的過程中，這群108課綱世代的學生從試探轉向成熟，從「想做什麼就試試看」，到「必須規劃、執行並產出成果」，「專業素養」是最大的收獲。
</w:t>
          <w:br/>
          <w:t>&lt;br /&gt; 
</w:t>
          <w:br/>
          <w:t>這個轉變正是他們成長故事中最關鍵的一環。資工系學生完成了活動系統的開發與上線部署，提供校友會使用，從校友端接收到系統稍嫌複雜、對長輩不夠友善等回饋。這讓他們意識到，成為一位好的軟體工程師，不能只會寫程式，更要懂得站在使用者的角度思考，設計出真正好用、夠防呆的產品。郭佩芸體會到：「系統不只是給工程師用的，應該面對各種年齡層、各種程度的使用者。」這門課讓她從「會用工具」進步到「能設計系統」，學會如何讓技術真正服務人群。她有感地說 ：「這種成長，遠比學會幾項技術更有價值。」
</w:t>
          <w:br/>
          <w:t>&lt;br /&gt; 
</w:t>
          <w:br/>
          <w:t>AI系學生小組在開發老人陪伴聊天機器人的過程中，最讓楊芷璇印象深刻的是，不僅要考慮技術實現，還要設計溫暖自然的對話風格。「這個過程讓我明白，好的AI系統不僅要聰明，更要貼心。」
</w:t>
          <w:br/>
          <w:t>&lt;br /&gt; 
</w:t>
          <w:br/>
          <w:t>鍾鎮安則感受到自身在態度與能力上的成長。從過去只會套用模型，到現在能分析問題並構建解決方案，「AI技術不僅是程式與演算法，更是一種問題解決的思維方式。」他體會到活動其實是一場「人與人之間溫柔交流的機會。未來，他希望能延伸這套架構，應用於更多知識檢索與自動化情境，並期待課程能融入更多真實案例，讓學習更貼近實際應用，提升組織演進與臨場反應能力。
</w:t>
          <w:br/>
          <w:t>
</w:t>
          <w:br/>
          <w:t>&lt;br /&gt; 
</w:t>
          <w:br/>
          <w:t>**註：開學第二週（本學期截止時間114年9月26日，週五）**，將「自主學習課程申請書」送交「通識與核心課程中心」審查，通過後就能開始實現你的學習計畫。詳細資訊可參考本校自主學習網站：https://tkucfgecc.acad.tku.edu.tw/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45664"/>
              <wp:effectExtent l="0" t="0" r="0" b="0"/>
              <wp:docPr id="1" name="IMG_239352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9092f64-79ef-4f64-9e70-a7aab162cd7d.jpg"/>
                      <pic:cNvPicPr/>
                    </pic:nvPicPr>
                    <pic:blipFill>
                      <a:blip xmlns:r="http://schemas.openxmlformats.org/officeDocument/2006/relationships" r:embed="Rf4810233978e466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45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4810233978e466e" /></Relationships>
</file>