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4cf361f214d5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資管系攜手百林商智 推動RPA實務教學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資訊管理學系與臺灣本土流程自動化軟體品牌「百林商智股份有限公司」，9月22日下午15時10分在驚聲國際會議廳舉行產學合作簽約儀式，學術副校長許輝煌、商管學院院長楊立人及百林商智創辦人暨執行長曾詠超、總經理邵文瑞等人出席簽約儀式，由資管系系主任施盛寶與曾詠超代表雙方簽訂電子合約，並由許輝煌頒贈感謝狀予曾詠超。
</w:t>
          <w:br/>
          <w:t>許輝煌致詞時感謝百林商智團隊為本校提供軟體和課程，讓學生更貼近「機器人流程自動化」（Robotic Process Automation, PRA）的實務應用。他指出，自動化的定義隨著世代有所不同，尤其近年來因為AI的發展，更推動了自動化流程的轉型，期許學生把握由業界教練親自指導的機會，累積實務經驗，相信畢業後能立即派上用場，展現更專業的競爭力。
</w:t>
          <w:br/>
          <w:t>曾詠超表示，在AI浪潮下，職場需求快速轉變，不會運用AI工具的人，將被懂得使用的人取代。團隊進入校園分享實務經驗，主要是感受到產業迫切需要相關人才，希望協助學生理解「會不會使用AI」帶來的差異，並透過課堂實際操作工具，體驗如何在更短時間內獲得更多成果，這將是提升求職競爭力的重要優勢。
</w:t>
          <w:br/>
          <w:t>EMILY團隊繼2022年受邀參與「畢業生講座」後，本學期與資管系合作開設講座課程「企業雲端應用趨勢與實務」，共同推動 「人類決策、機器執行」的 PRA走入高等教育現場，並規劃2026年2月在商管學院開設相關課程，象徵產業界與學界攜手，共同培育未來數位轉型人才新起點。
</w:t>
          <w:br/>
          <w:t>「企業雲端應用趨勢與實務」邀請EMILY.RPA業師授課，由首席機器人教練林耕賢擔任講師、教練謝宗翰協同教學，確保授課品質與實務深度並重。施盛寶表示，RPA是數位轉型的基礎技術之一，而EMILY作為台灣自主研發的品牌，在技術穩定性與實務應用都具深厚基礎，期待透過合作，讓學生不只理解RPA的理論，更能透過實際操作，培養跨域整合與企業應用的能力，「對未來資管人才而言，將是不可或缺的扎實基礎。」
</w:t>
          <w:br/>
          <w:t>修課學生、資管四鍾宜臻分享，RPA不僅是工具，而是一種能解決真實工作問題的「思考方式」，相信透過本學期的課程介紹，讓自己對自動化帶來的效率與便利性，能有更深刻的體會。資管四黃曉嫻則認為，「在這個自動化普及的時代，RPA是值得自己學習的技能，能幫助自己在職場上加快行事速度，並提升準確率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90672"/>
              <wp:effectExtent l="0" t="0" r="0" b="0"/>
              <wp:docPr id="1" name="IMG_fa1fe3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9a97873a-eb53-4fc8-bcb5-a32310f60165.jpg"/>
                      <pic:cNvPicPr/>
                    </pic:nvPicPr>
                    <pic:blipFill>
                      <a:blip xmlns:r="http://schemas.openxmlformats.org/officeDocument/2006/relationships" r:embed="Rea704d681e49474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906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474976"/>
              <wp:effectExtent l="0" t="0" r="0" b="0"/>
              <wp:docPr id="1" name="IMG_473641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8957e04a-f086-4636-b365-039a009b23a0.jpg"/>
                      <pic:cNvPicPr/>
                    </pic:nvPicPr>
                    <pic:blipFill>
                      <a:blip xmlns:r="http://schemas.openxmlformats.org/officeDocument/2006/relationships" r:embed="R38e82a775236497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4749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a704d681e49474e" /><Relationship Type="http://schemas.openxmlformats.org/officeDocument/2006/relationships/image" Target="/media/image2.bin" Id="R38e82a7752364977" /></Relationships>
</file>