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a0590e35147f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「永續時習課」涂敏芬分享從遠見USR看教學設計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浩淡水校園報導】教師教學發展中心10月8日中午12時，邀請榮獲《遠見》USR大學社會責任獎「永續課程組」績優獎的企管系教授涂敏芬，在I501教室進行演講，主題為「永續時習課：從遠見USR看一門永續課的教學設計與實踐轉化」，以自身在「策略管理」這門課為例，講述如何將永續理念融入課程設計。
</w:t>
          <w:br/>
          <w:t>涂敏芬表示，課程主題「永續時習課」名稱取自《論語》中的「學而時習之」，意指「時時學習」，呼應課程中強調持續學習與累積經驗的精神。課程結合企業永續報告書的撰寫與分析，帶領學生閱讀多家企業，包括華航、國泰與鴻海等公司的永續報告書。她指出，「永續報告書不是形式，而是企業策略的具體化，學生必須學會看懂、分析，甚至編寫，才能真正理解企業如何面對永續議題。」
</w:t>
          <w:br/>
          <w:t>涂敏芬將課程分為4大學教模組，「策略知能學習主題」、「永續試讀發展主題」、「企業仿真實作主題」和「時習共響分享主題」。學生以小組公司化方式進行18週的專題學習，最後完成一份永續報告書。她指出，這樣的安排使學生從被動聽講轉為主動探索，能在過程中學會分析、協作與反思。此外，課程中亦邀請業師入課，讓學生從不同視角理解永續議題。
</w:t>
          <w:br/>
          <w:t>她也分享在課堂中所建立的「學教紀錄」制度，將課程紀錄匯總在Google文件，即時追蹤學生的學習歷程，並在每週作業期限截止後依表現給予1個或1.5個專業發展學分（Professional Development Unit, PDU）的回饋。她笑道，「每週三晚上，當我在批改學生成績時，總會看到許多學生上線查看自己組別的分數與評語，像是一場線上的楚門秀。」透明的評分機制讓學生能即時掌握自身進步與不足，也讓學習過程更具互動性。
</w:t>
          <w:br/>
          <w:t>體育事務處助理教授黃嘉笙認為，在設計學生評分制度時，可借鑑這種方式，使評分更具參考性，也能更有效地反映學生的學習成果。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abb08f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0659eaef-7bfc-4a2b-a29c-2a946113a1f5.jpg"/>
                      <pic:cNvPicPr/>
                    </pic:nvPicPr>
                    <pic:blipFill>
                      <a:blip xmlns:r="http://schemas.openxmlformats.org/officeDocument/2006/relationships" r:embed="Rbf96caa19c1d40a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01568"/>
              <wp:effectExtent l="0" t="0" r="0" b="0"/>
              <wp:docPr id="1" name="IMG_a796997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598aa686-220e-4dd5-9663-cd27a830937a.jpg"/>
                      <pic:cNvPicPr/>
                    </pic:nvPicPr>
                    <pic:blipFill>
                      <a:blip xmlns:r="http://schemas.openxmlformats.org/officeDocument/2006/relationships" r:embed="R2f7741e887ed417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015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f96caa19c1d40a5" /><Relationship Type="http://schemas.openxmlformats.org/officeDocument/2006/relationships/image" Target="/media/image2.bin" Id="R2f7741e887ed4171" /></Relationships>
</file>