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71b2b9a75e4f95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1227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永續教育特展登場 AI結合USR展現教育創新與社會責任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張瑜倫淡水校園報導】永續發展與社會創新中心、大學社會責任實踐計畫辦公室10月21至23日，在黑天鵝展示廳舉辦「淡江大學75週年永續教育特展」，以「AI賦能×永續未來×在地共好」為主題，透過靜態海報展、戲劇演出、教學對談與學習論壇等多元形式，呈現本校在教育創新、社會參與及環境永續等面向的實踐成果。開幕式於首日中午12時10分舉行，校長葛煥昭、3位副校長、淡水區副區長徐天平，以及多位主管與師生到場參與。
</w:t>
          <w:br/>
          <w:t>葛校長致詞時表示，本校以「AI+SDGs=∞」與「ESG+AI=∞」為校務發展願景，皆以創辦人張建邦的三化（國際化、資訊化、未來化）教育理念為基礎。因應人工智慧快速發展，2021年8月設立永續中心，結合「淨零碳排推動組」、「社會實踐策略組」及「韌性治理規劃組」，推動多項具體行動，近年成果屢獲肯定，榮獲台灣企業永續獎（TCSA）及亞太暨台灣永續行動獎等多個獎項，更在THE Impact Rankings中獲得優異成績，顯現學校近年來在永續發展方面的具體成果。本次特展聚焦教育部三大計畫成果，包括大學社會責任實踐計畫（USR）、素養導向高教學習創新計畫，以及文學院執行的iLink計畫，皆致力於培育AI跨域與永續導向人才，展現將AI技術融入教育創新的跨領域教學設計。
</w:t>
          <w:br/>
          <w:t>接著由建築學系教授黃瑞茂導覽展區，介紹各項USR與永續計畫成果，包含「淡水好生活：大學城賦創設計行動」、「走進淡水、面向國際：推廣臺灣最具影響力的經典遊程與特色餐宴」、人文社會與產業實務創新鏈結計畫（iLink計畫）、素養導向高教學習創新計畫，以及永續中心三大組的推動成果。隨後，歷史學系學生帶來戲劇《孫開華的牙齒被馬偕拔了》，以幽默劇情引領觀眾對於淡水歷史的興趣，為開幕活動增添人文氣息。
</w:t>
          <w:br/>
          <w:t>徐天平表示，本校在永續教育方面的努力有目共睹，肯定學校長年推動永續教育與在地連結成效。AI已是社會發展的重要驅動力，相信淡江學生在結合AI與永續教育的環境中，能具備面向未來的競爭優勢。參與戲劇演出的歷史四周立淇分享，此次特展充分展現人文學科與當代社會議題的結合，並讓學生能親身體驗跨領域實踐的價值，他很推薦同學們都來觀展，可藉此了解校內USR與永續推動成果，拓展自身視野與學習動力。
</w:t>
          <w:br/>
          <w:t>22日中午12時10分在I501，將進行教學對談「鏈結．設計．未來USR x iLink x Next」，由文學院院長紀慧君與黃瑞茂對談，如果USR x iLink已經啓動大學必要的轉型之路，例如教學實踐研究的作為，那麼下一步要走到哪裡？邀請大家一起來探討USR x iLink的「未來」。
</w:t>
          <w:br/>
          <w:t>23日即將登場的是「素養導向教育與學習論壇」、「USR × SDGs成果展」及「永續校園行動方案」交流分享會。其中，論壇邀請中國文學學系副教授李蕙如、日本語文學系教授闕百華、國際企業學系助理教授吳安琪、國際觀光管理學系副教授陳維立主講；USR × SDGs成果展由歷史學系教授李其霖、資訊傳播學系副教授賴惠如、英文學系助理教授莊晏甄、資訊工程學系及歷史學系講師黃子嘉進行分享；永續校園行動方案則由永續中心三位組長李奇旺、高上雯、洪小文進行報告，展現本校邁向永續校園的決心。
</w:t>
          <w:br/>
          <w:t>永續中心永續長蕭瑞祥表示，「AI+SDGs=∞」與「ESG+AI=∞」不只是口號，而是落實於課程設計、研究與校務治理中的行動方針，誠摯邀請全校教職員生展覽期間踴躍觀展，一同見證本校在推動並實踐永續教育的豐碩成果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176016"/>
              <wp:effectExtent l="0" t="0" r="0" b="0"/>
              <wp:docPr id="1" name="IMG_1ba0e1f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e89073b2-4893-47b0-8644-a208101806ef.jpg"/>
                      <pic:cNvPicPr/>
                    </pic:nvPicPr>
                    <pic:blipFill>
                      <a:blip xmlns:r="http://schemas.openxmlformats.org/officeDocument/2006/relationships" r:embed="R694ad017d9e4476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17601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f0de7ca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21225bc9-c256-40e2-8695-3574c45fe989.JPG"/>
                      <pic:cNvPicPr/>
                    </pic:nvPicPr>
                    <pic:blipFill>
                      <a:blip xmlns:r="http://schemas.openxmlformats.org/officeDocument/2006/relationships" r:embed="R54ab951d7fad416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102864"/>
              <wp:effectExtent l="0" t="0" r="0" b="0"/>
              <wp:docPr id="1" name="IMG_180cd67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f5967a02-547a-49f2-bd73-ce56f598e79e.jpg"/>
                      <pic:cNvPicPr/>
                    </pic:nvPicPr>
                    <pic:blipFill>
                      <a:blip xmlns:r="http://schemas.openxmlformats.org/officeDocument/2006/relationships" r:embed="R85c5f6984aef420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1028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30880"/>
              <wp:effectExtent l="0" t="0" r="0" b="0"/>
              <wp:docPr id="1" name="IMG_732a6d0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8b22334e-5529-43e1-b316-5fef5bb701e0.jpg"/>
                      <pic:cNvPicPr/>
                    </pic:nvPicPr>
                    <pic:blipFill>
                      <a:blip xmlns:r="http://schemas.openxmlformats.org/officeDocument/2006/relationships" r:embed="R466a1ddc4b9e419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30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f729ff9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4f1c61af-d6e9-4923-ad02-79b81d831cf3.JPG"/>
                      <pic:cNvPicPr/>
                    </pic:nvPicPr>
                    <pic:blipFill>
                      <a:blip xmlns:r="http://schemas.openxmlformats.org/officeDocument/2006/relationships" r:embed="Ra1de83796eb44c0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694ad017d9e4476c" /><Relationship Type="http://schemas.openxmlformats.org/officeDocument/2006/relationships/image" Target="/media/image2.bin" Id="R54ab951d7fad416b" /><Relationship Type="http://schemas.openxmlformats.org/officeDocument/2006/relationships/image" Target="/media/image3.bin" Id="R85c5f6984aef4206" /><Relationship Type="http://schemas.openxmlformats.org/officeDocument/2006/relationships/image" Target="/media/image4.bin" Id="R466a1ddc4b9e419a" /><Relationship Type="http://schemas.openxmlformats.org/officeDocument/2006/relationships/image" Target="/media/image5.bin" Id="Ra1de83796eb44c05" /></Relationships>
</file>