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f786dcf20a041e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Club Fair Ignites Campus Spirit, Welcoming Tamkang’s Freshmen with Enthusiasm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help new students experience the vibrancy of campus life through diverse club activities, the Extracurricular Activities Guidance Section held the “2025 Academic Year Club Expo” from September 11–12 and 15–18 at the Liberal Arts Building Pedestrian Zone and the outdoor terrace on the 4th floor of the Gymnasium. A total of 97 student clubs participated enthusiastically, drawing large crowds and creating a lively, energetic atmosphere.
</w:t>
          <w:br/>
          <w:t>Themed “Digital Pet Adventure Guide – Your University Growth Journey” (「電子雞冒險手冊——你的大學成長之旅」), the event likened freshmen to newly hatched chicks, symbolizing the beginning of their college journey. Through the guidance of senior students, engaging club activities, and hands-on experiences, freshmen were encouraged to gain experience, grow independently, and write their own university story.
</w:t>
          <w:br/>
          <w:t>At the venue, each club showcased its creativity and unique character. The Coffee Club attracted visitors with the aroma of hand-brewed coffee; the Competitive Cheerleading Club invited students to try shoulder stunts; the Kendo Club offered equipment displays and sword demonstrations; the Guzheng Club provided basic performance lessons; the National Defense Research Club offered a shooting simulation; the Animal Care Club created a warm, friendly vibe as members dressed in animal costumes and interacted with guests while holding cats. These vibrant activities encouraged students to stop by, engage, and feel the dynamic energy of student life.
</w:t>
          <w:br/>
          <w:t>Zhe-Lun Zhang, Vice President of the Experimental Theatre Club and a junior in Mass Communication, shared that this year’s booth location attracted more foot traffic and interaction. Although recruiting new members remains challenging, he has learned to communicate with freshmen more naturally and confidently: “Now in my third year, I’ve learned to take a relaxed approach—it makes the conversations more genuine.”
</w:t>
          <w:br/>
          <w:t>Hong-Xiang Wang, a freshman in Computer Science who tried the shooting simulation, said that many clubs successfully caught students’ attention with creative booth designs. “Experiencing the firearm simulator in the National Defense Research Club was really exciting. It even made me want to join!” He added that the Club Expo is a great way to meet new friends and helps freshmen quickly adapt to university life.</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55121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f31abd9c-1c06-4bdd-b9e5-3a346fa747cf.JPG"/>
                      <pic:cNvPicPr/>
                    </pic:nvPicPr>
                    <pic:blipFill>
                      <a:blip xmlns:r="http://schemas.openxmlformats.org/officeDocument/2006/relationships" r:embed="Rd402965529f74fc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022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f7872c0b-f19b-417c-9d50-788f559b2ae5.JPG"/>
                      <pic:cNvPicPr/>
                    </pic:nvPicPr>
                    <pic:blipFill>
                      <a:blip xmlns:r="http://schemas.openxmlformats.org/officeDocument/2006/relationships" r:embed="R1de64c3504684a8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403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b364e35c-b5d1-41ef-a85d-f95512cadd84.JPG"/>
                      <pic:cNvPicPr/>
                    </pic:nvPicPr>
                    <pic:blipFill>
                      <a:blip xmlns:r="http://schemas.openxmlformats.org/officeDocument/2006/relationships" r:embed="R55e35db83454446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f0c4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9e47183d-0adb-4ce1-a472-e1fed583b385.jpg"/>
                      <pic:cNvPicPr/>
                    </pic:nvPicPr>
                    <pic:blipFill>
                      <a:blip xmlns:r="http://schemas.openxmlformats.org/officeDocument/2006/relationships" r:embed="Rfc08a3cad7624ac1"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402965529f74fcf" /><Relationship Type="http://schemas.openxmlformats.org/officeDocument/2006/relationships/image" Target="/media/image2.bin" Id="R1de64c3504684a80" /><Relationship Type="http://schemas.openxmlformats.org/officeDocument/2006/relationships/image" Target="/media/image3.bin" Id="R55e35db83454446e" /><Relationship Type="http://schemas.openxmlformats.org/officeDocument/2006/relationships/image" Target="/media/image4.bin" Id="Rfc08a3cad7624ac1" /></Relationships>
</file>