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810dbd06847e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培養跨域AI專才 本學年增設4人工智慧學分學程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114學年度第一學期教務會議，10月29日下午2時10分在驚聲國際會議廳舉行，由教務長蔡宗儒主持，學術副校長許輝煌、行政副校長林俊宏、行政單位相關一二級主管、各學院院長、各系系主任、教師及學生代表出席。
</w:t>
          <w:br/>
          <w:t>會議首先由許輝煌頒發「榮譽學程碩士班獎學金」獎勵榮譽學程結業生續留母校修讀碩士學位，本次獲獎同學為航太系余陳彥、會計系林聖諺及水環系劉奕欣，每位獲頒新台幣3萬元，以資鼓勵。
</w:t>
          <w:br/>
          <w:t>會中通過93條提案，其中「淡江大學學生修讀雙主修辦法」第九條修正草案、「淡江大學學生修讀輔系辦法」第九條修正草案及「淡江大學跨領域專長課程實施要點」第九點修正草案，延後放棄學程申請期限，並放寬未修畢雙主修、輔系及跨領域專長課程應修科目與學分者，若其修課學分已達輔系、輔修及第二主修規定，得申請核給相應資格，以鼓勵學生跨領域多元學習。
</w:t>
          <w:br/>
          <w:t>為培育跨領域AI理論與實務應用能力之專業人才，通過設置「淡江大學人工智慧探索應用學分學程實施規則」、「淡江大學人工智慧工業應用學分學程實施規則」、「淡江大學人工智慧自然語言技術學分學程實施規則」、「淡江大學人工智慧視覺技術學分學程實施規則」及計畫書草案，配合教育部臺灣大專院校人工智慧學程聯盟計畫（簡稱TAICA聯盟計畫），增設4項人工智慧學分學程，將從本學期開始實施。
</w:t>
          <w:br/>
          <w:t>為拓展國際交流及學術發展機會，通過本校化學系擬與美國麻薩諸塞大學洛厄爾分校簽訂2+2雙聯學制；觀光系及政經系擬與澳洲昆士蘭理工大學簽訂2+2雙聯學士學位；觀光系擬與澳洲昆士蘭大學簽訂3+2雙聯學碩學位，該系學生可於大學部前三年修畢128學分後，銜接至昆士蘭大學商學院攻讀二年碩士學位，符合條件之學生可免提供英文證明，並可獲昆士蘭大學提供之學費25%獎學金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82acc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8359c4f-b464-466b-96da-d1d293565e98.JPG"/>
                      <pic:cNvPicPr/>
                    </pic:nvPicPr>
                    <pic:blipFill>
                      <a:blip xmlns:r="http://schemas.openxmlformats.org/officeDocument/2006/relationships" r:embed="Rc43d9345725c49e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4dfd84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49d450a-5f2f-45b8-ac21-d217083ce887.JPG"/>
                      <pic:cNvPicPr/>
                    </pic:nvPicPr>
                    <pic:blipFill>
                      <a:blip xmlns:r="http://schemas.openxmlformats.org/officeDocument/2006/relationships" r:embed="Rab0eebb7bc424ec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43d9345725c49e7" /><Relationship Type="http://schemas.openxmlformats.org/officeDocument/2006/relationships/image" Target="/media/image2.bin" Id="Rab0eebb7bc424ec8" /></Relationships>
</file>