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fd2b1aab3408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75校慶紀念專書出版 《築夢未來》銜接淡江過去與未來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【賴映秀淡水校園報導】未來化委員會出版的創校75週年紀念專書《築夢未來（Change Makers）》將在校慶日出版，由教育學院院長陳國華與教設系訪問研究員蘇哈爾（Sohail Inayatullah）共同編輯，兩位主編在序文中介紹本書銜接過去與未來，「不僅是紀念，更成為推動轉型行動的重要指引。」
</w:t>
          <w:br/>
          <w:t>專書以中英文呈現，承載著本校的歷史回顧與未來展望，為慶祝自1975年《明日世界》創刊以來五十年的知識傳承，並與75週年校慶相輝映。該書以六篇文章串連淡江大學未來學的發展脈絡，由創辦人張建邦的遠見開啟序幕，揭示其將未來學理念引入臺灣高等教育的初心與實踐，並承續此精神，回顧制度化歷程與學術傳承。另以經濟觀點探討全球化下的挑戰與契機，為未來研究奠定宏觀視野，進一步深化理論與實踐的對話，反映教育者對變遷的省思與堅持。最終，由董事長張家宜接棒，結合全面品質管理（TQM）與未來素養（Futures literacy）理念，描繪淡江在新時代的創新與轉型。六篇文章前後呼應，構築出淡江未來學承先啟後的完整圖像。
</w:t>
          <w:br/>
          <w:t>專書重溫《明日世界》創刊號中所描繪的知識、科技與生活願景，同時融入創辦人對未來學的深刻見解。陳國華在序文中指出，「對創辦人而言，未來學不僅是探索新興趨勢與情境，更在於共同創造理想的未來。」其中文章有創辦人當時發表的〈淡江未來學三十年〉，能幫助身在AI世代的讀者，在面對全球挑戰中發揮關鍵作用，創造更美好的明天。
</w:t>
          <w:br/>
          <w:t>本書一大亮點為《未來研究》期刊編輯委員樂芙恩（Lavonne Leong）專訪張董事長的專文〈未來的創造：後疫情時代淡江大學的未來與前瞻研究〉。本篇文章聚焦於董事長在承襲創辦人理念的同時，如何以全面品質管理（TQM）與未來學（Futures Studies）推動學校的持續創新與永續發展，強調未來素養（Futures literacy）對教育與社會的重要性，認知未來學不僅是研究工具，更是一種日常實踐的能力。進而將ESG（環境、社會、治理）與人工智慧相結合（ESG + AI = ∞），推動淡江在AI與永續發展下再造，展現出領導者融合制度創新與未來想像的遠見。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52672" cy="4876800"/>
              <wp:effectExtent l="0" t="0" r="0" b="0"/>
              <wp:docPr id="1" name="IMG_90278e2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29bb896-7ab9-448e-89cf-a410d2a9a0e6.jpg"/>
                      <pic:cNvPicPr/>
                    </pic:nvPicPr>
                    <pic:blipFill>
                      <a:blip xmlns:r="http://schemas.openxmlformats.org/officeDocument/2006/relationships" r:embed="Re9eb751594ce408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267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9eb751594ce4087" /></Relationships>
</file>