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a02e74ce0e4b3e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慶祝創校75週年期許再超越 葛校長宣示3年完成「全雲端智慧校園3.0」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吳沂諠淡水校園報導】為歡慶創校75週年，本校11月8日上午9時在紹謨紀念體育館7樓舉辦校慶慶祝大會。校長葛煥昭、董事長張家宜、36所國際姊妹校校長與副校長、淡江大學4大校友會總會長、遠傳電信總經理井琪、教職員生、校友及貴賓等，逾3,000人一同祝賀淡江大學生日快樂。
</w:t>
          <w:br/>
          <w:t>典禮前由體育事務處教師群帶領學生、淡水在地樂齡夥伴與教職員工眷屬，帶來活力洋溢的跨世代啦啦舞，傳承樂活健康；並安排由電機工程學系系主任劉寅春、助理教授劉智誠團隊與日本早稻田大學合作研發的AI智能機器人登場迎賓，展示本校與國際在AI領域合作研發實力。
</w:t>
          <w:br/>
          <w:t>葛校長致詞時說明，本校以「AI＋SDGs＝∞」、「ESG＋AI＝∞」為校務發展願景，讓數位與永續轉型相輔相成，與張創辦人提出的「三化教育」緊密結合。國際化方面，有來自11個國家的姊妹校貴賓參與校慶，並舉辦世界校長論壇及熊貓講座；資訊化部分，成為NVIDIA在臺灣的AI University，規劃在三年內打造全雲端智慧校園3.0；未來化則是舉辦亞太未來學聯盟年會，培育AI與永續並重的人才。他同時分享，近年學校在教學實踐計畫、大學部日間學制新生註冊率皆創新高，體現「超越再超越」的精神。最後特別感謝校友們對母校的鼎力支持，尤其是管科系校友徐航健在12年來已累積捐款2億4千萬元，對母校的永續發展提供強大的助力。
</w:t>
          <w:br/>
          <w:t>張董事長致詞時表示，淡江是全臺歷史最悠久的私立大學，至今培育逾33萬名校友，遍布全球各領域。她感謝歷任校長、校友們對母校的向心力與貢獻，讓淡江在世界各地都享有良好聲譽，更與全球285所姊妹校締結合作關係，展現出色的國際化成果。最後期許全體教職員生與校友持續攜手，開創更璀璨的未來。
</w:t>
          <w:br/>
          <w:t>美國賓州印第安那大學副校長Lara Luetkehans肯定本校在創新教學與國際合作上的卓越表現，培養學生具備專業素養、思考能力和前瞻視野，以及在資訊化、未來化及國際化的發展。她回顧兩校自2000年以來的合作歷程，不僅深化學術交流，更促進文化理解。多所姊妹校校長也特別錄製影片，給予本校滿滿的祝福。
</w:t>
          <w:br/>
          <w:t>會中頒發淡江菁英金鷹獎，表揚得獎校友對國家、社會、人群及母校之卓越貢獻。本屆獲獎者為達多科技股份有限公司總經理，企業管理學系校友張瑞峰、辛耘企業股份有限公司副董事長，物理學系校友許明棋、臺中市政府建設局局長，土木工程學系校友陳大田、馬來西亞留台校友會聯合總會會長，會計學系校友彭慶和、中華紙漿股份有限公司董事長，化學學系校友黃鯤雄、台塑生醫科技股份有限公司總經理，化學工程學系校友劉慧啟。隨後頒發捐款感謝獎，感謝各界長期對淡江發展的支持。
</w:t>
          <w:br/>
          <w:t>為展現本校在數位及永續轉型的成果，會中安排「智慧永續、空靈書法、舞動淡江、歡慶75」等節目。包括播放「全雲端智慧校園3.0：AI數據中台」影片；由陳氏太極拳社、資訊工程學系與文錙藝術中心共同呈現「空靈書法 太極揮毫」表演，透過感測器，隔空寫下「生日快樂」，展現傳統與科技的完美結合。另有超過40名教職員工生歷時多月籌備的「75週年校慶原民會舞」影片，畫面上逾300名學生的校慶排字，象徵淡江人團結及對學校的熱愛。
</w:t>
          <w:br/>
          <w:t>淡江大學世界校友會聯合會總會長陳進財致詞時，稱許母校75年來持續追求卓越，不僅在學術排名表現亮眼，更屢被企業評選為最愛大學畢業生私校第一，展現淡江人樸實剛毅的精神，在各領域不斷朝著國際化、資訊化、未來化的目標前進。他期許，作為國內首座引領AI教育的校園，能夠協助各系學生具備AI素養，校友們也能持續支持母校，共同為永續發展努力。
</w:t>
          <w:br/>
          <w:t>葛校長與井琪總經理會後接受媒體聯訪，說明雙方合作的成果與期許。井琪總經理表示，葛煥昭校長以「大智行雲網」（大數據、人工智慧、行動計算、雲端運用、物聯網）推動智慧校園，與遠傳透過5G、「遠傳大人物」（大數據、人工智慧、物聯網）、雲端等核心技術深耕智慧資通訊的理念不謀而合，雙方因此展開合作，開創國內大專院校數位淨零雙轉型的成功典範；這次很榮幸再次深化合作，將「全雲端智慧校園」2.0邁向3.0，以「校務數據中台」為基礎，結合AI優化校務治理；同時肯定淡江學生的「好學心」和「學以致用」特質，認為都是成功的關鍵，並提到雙方自2023年起進行產學合作和實習，幫助學生提前擁有實戰經歷，為產業培育更多人才。
</w:t>
          <w:br/>
          <w:t>葛煥昭校長表示，在「AI+SDGs=∞」校務發展願景引領下，與遠傳自2022年起攜手建置雲端交換機，推動「全雲端智慧校園2.0」，2023年聯手打造全國首座「校園永續雲」，引領國內大專院校ESG發展。2025年再以AI為核心，升級「全雲端智慧校園3.0」，涵蓋「AI雲端校務治理」、「AI引領教學創新」、「數位孿生能源管理」與「智慧永續產學合作」四大領域，提升校務治理效率、優化教學品質，並堅定「以學生學習為中心」的理念。期望持續透過與遠傳、校友企業的緊密合作，結合學術研究能量與產業實務經驗，開創未來智慧校園新典範，共同提升台灣高等教育競爭力。
</w:t>
          <w:br/>
          <w:t>
</w:t>
          <w:br/>
          <w:t>24位捐款感謝獎完整名單如下：
</w:t>
          <w:br/>
          <w:t>管科系學長徐航健，捐款金額2000萬元。
</w:t>
          <w:br/>
          <w:t>信邦電子股份有限公司董事長、數學系校友王紹新，捐款金1500萬元。                                  
</w:t>
          <w:br/>
          <w:t>穩懋半導體股份有限公司董事長、會計系校友陳進財，捐款金額876萬元。
</w:t>
          <w:br/>
          <w:t>中華電信股份有限公司，捐款金額800萬元。
</w:t>
          <w:br/>
          <w:t>微星科技股份有限公司副總經理董迪羣，捐款金額550萬元。
</w:t>
          <w:br/>
          <w:t>翰可國際股份有限公司董事長、化材系校友陳洋淵，捐款金額376萬元。
</w:t>
          <w:br/>
          <w:t>宗瑋工業股份有限公司董事長、化學系校友林健祥，捐款金額317萬元。
</w:t>
          <w:br/>
          <w:t>MilliporeSigma，捐款金額218萬元。
</w:t>
          <w:br/>
          <w:t>宜特科技股份有限公司董事長、物理系校友余維斌，捐款金額215萬元。
</w:t>
          <w:br/>
          <w:t>林施梅貴女士，捐款金額200萬元。
</w:t>
          <w:br/>
          <w:t>財團法人台北市淡江會計教育基金會，捐款金額192萬元。                                
</w:t>
          <w:br/>
          <w:t>倍思大生技股份有限公司董事長、統計系校友蘇志仁，捐款金190萬元。
</w:t>
          <w:br/>
          <w:t>社團法人中華民國淡江大學電子與電機系友會，捐款金額182萬元。
</w:t>
          <w:br/>
          <w:t>恒耀工業股份有限公司董事長、機械系校友吳榮彬，捐款金額150萬元。
</w:t>
          <w:br/>
          <w:t>社團法人中華商管協會，捐款金額145萬元。
</w:t>
          <w:br/>
          <w:t>隆遠集團董事長、土木系校友莊子華，捐款金額145萬元。
</w:t>
          <w:br/>
          <w:t>社團法人台北市淡江大學校友會，捐款金額143萬元。
</w:t>
          <w:br/>
          <w:t>林錫陽先生，捐款金額133萬元。
</w:t>
          <w:br/>
          <w:t>佑霖興業股份有限公司董事長呂延飛，捐款金額130萬元。                       
</w:t>
          <w:br/>
          <w:t>台旭環境科技中心董事長，航太系校友江誠榮，捐款金額130萬元。
</w:t>
          <w:br/>
          <w:t>英屬維京群島商動利科技股份有限公司台灣分公司董事長，土木系校友許文昉，捐款金額128萬元。
</w:t>
          <w:br/>
          <w:t>統計系校友蕭景夫，捐款金額112萬元。
</w:t>
          <w:br/>
          <w:t>捷力精密機械股份有限公司董事長、機械系校友張俊祥，捐款金額110萬元。
</w:t>
          <w:br/>
          <w:t>五百戶科技股份有限公司董事長、資工系校友張園宗，捐款金額104萬元。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3a4c24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fbf5552a-d789-49a3-8ad1-1f85a54a2aa1.jpg"/>
                      <pic:cNvPicPr/>
                    </pic:nvPicPr>
                    <pic:blipFill>
                      <a:blip xmlns:r="http://schemas.openxmlformats.org/officeDocument/2006/relationships" r:embed="R2d3c802744c24a9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511ead6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4ae76a94-c786-4957-9161-c79a7228693b.jpg"/>
                      <pic:cNvPicPr/>
                    </pic:nvPicPr>
                    <pic:blipFill>
                      <a:blip xmlns:r="http://schemas.openxmlformats.org/officeDocument/2006/relationships" r:embed="R6f32a23efc2e439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67c716f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d835faa5-a3ea-468a-8e88-1c7a79681d86.jpg"/>
                      <pic:cNvPicPr/>
                    </pic:nvPicPr>
                    <pic:blipFill>
                      <a:blip xmlns:r="http://schemas.openxmlformats.org/officeDocument/2006/relationships" r:embed="Rb29fa9841ccb4c4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c774cc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f26a2f96-0cc9-4aeb-812b-0491ec6db40d.jpg"/>
                      <pic:cNvPicPr/>
                    </pic:nvPicPr>
                    <pic:blipFill>
                      <a:blip xmlns:r="http://schemas.openxmlformats.org/officeDocument/2006/relationships" r:embed="R7a20d4e8a859467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d4b3875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b0661c62-ccaf-43e6-a13d-6c86bf735bea.jpg"/>
                      <pic:cNvPicPr/>
                    </pic:nvPicPr>
                    <pic:blipFill>
                      <a:blip xmlns:r="http://schemas.openxmlformats.org/officeDocument/2006/relationships" r:embed="R7b83f50ee17147f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3225fbd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d29dcca4-be54-437f-bd08-89e188e1dc87.jpg"/>
                      <pic:cNvPicPr/>
                    </pic:nvPicPr>
                    <pic:blipFill>
                      <a:blip xmlns:r="http://schemas.openxmlformats.org/officeDocument/2006/relationships" r:embed="R905251afad8a419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0063fab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38663d50-31bf-4edb-b482-3fccfcb576fa.JPG"/>
                      <pic:cNvPicPr/>
                    </pic:nvPicPr>
                    <pic:blipFill>
                      <a:blip xmlns:r="http://schemas.openxmlformats.org/officeDocument/2006/relationships" r:embed="R8c2ec67c5c9e499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47ceb03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8b9c6abc-e3e5-4ac3-ab10-66ea79c6efb7.JPG"/>
                      <pic:cNvPicPr/>
                    </pic:nvPicPr>
                    <pic:blipFill>
                      <a:blip xmlns:r="http://schemas.openxmlformats.org/officeDocument/2006/relationships" r:embed="Ra3d3f7ea400245e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689d5a6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68408454-2371-48d0-84cd-4979b9cd65f2.jpg"/>
                      <pic:cNvPicPr/>
                    </pic:nvPicPr>
                    <pic:blipFill>
                      <a:blip xmlns:r="http://schemas.openxmlformats.org/officeDocument/2006/relationships" r:embed="R97321a4d225a4e2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2d3c802744c24a9b" /><Relationship Type="http://schemas.openxmlformats.org/officeDocument/2006/relationships/image" Target="/media/image2.bin" Id="R6f32a23efc2e4391" /><Relationship Type="http://schemas.openxmlformats.org/officeDocument/2006/relationships/image" Target="/media/image3.bin" Id="Rb29fa9841ccb4c4f" /><Relationship Type="http://schemas.openxmlformats.org/officeDocument/2006/relationships/image" Target="/media/image4.bin" Id="R7a20d4e8a8594675" /><Relationship Type="http://schemas.openxmlformats.org/officeDocument/2006/relationships/image" Target="/media/image5.bin" Id="R7b83f50ee17147ff" /><Relationship Type="http://schemas.openxmlformats.org/officeDocument/2006/relationships/image" Target="/media/image6.bin" Id="R905251afad8a419d" /><Relationship Type="http://schemas.openxmlformats.org/officeDocument/2006/relationships/image" Target="/media/image7.bin" Id="R8c2ec67c5c9e4995" /><Relationship Type="http://schemas.openxmlformats.org/officeDocument/2006/relationships/image" Target="/media/image8.bin" Id="Ra3d3f7ea400245e5" /><Relationship Type="http://schemas.openxmlformats.org/officeDocument/2006/relationships/image" Target="/media/image9.bin" Id="R97321a4d225a4e24" /></Relationships>
</file>