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1d71d7418428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從《明日世界》看未來 校史館特展 展現淡江前瞻創新DNA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「開創『明日世界』，更珍惜今日的世界。」出自淡江大學創辦人張建邦博士於《明日世界》雜誌創刊號的創刊詞。1975年，本校創辦全臺首本以「前瞻」為核心理念的未來研究月刊《明日世界》，以開放思維與遠見眼光，探討教育、科技與社會的未來趨勢。今年適逢《明日世界》創刊50週年，也是創校75週年的重要時刻，覺生紀念圖書館特別在校史館暨張建邦創辦人紀念館舉辦 《明日世界－淡江人前瞻創新的未來化DNA》 特展，回顧半世紀以來淡江人對「未來」的持續探索與實踐。
</w:t>
          <w:br/>
          <w:t>本次特展以淡江大學「三化」教育理念——國際化、資訊化、未來化為核心，透過電子觸控螢幕展示創刊12年間共163期《明日世界》雜誌內容，重現歷年對未來議題的深刻思考與遠見。策展團隊運用 Google NotebookLM 與 AI技術，彙整資料並精選主題，製作兼具趣味與知識性的影音內容，讓觀眾以輕鬆方式認識《明日世界》前瞻性的理念，展現淡江人以AI工具延續「未來化」精神，並感受淡江大學「智領未來、永續淡江」的歷史記憶與創新精神。
</w:t>
          <w:br/>
          <w:t>除雜誌總覽外，展區亦規劃三化教育主題區，以大事紀年表與觸控螢幕問答形式，呈現淡江大學在國際化、資訊化及未來化發展上的重要里程碑，讓觀展者從多元角度體驗淡江辦學的前瞻視野與教育革新歷程。
</w:t>
          <w:br/>
          <w:t>展覽以「預見未來、邁向永續」為願景，期盼在25年後的淡江大學百年校慶，實現校園淨零碳排的目標，讓「明日世界」不僅是理念與想像，更成為具體行動與永續實踐。
</w:t>
          <w:br/>
          <w:t>《明日世界－淡江人前瞻創新的未來化DNA》特展自114年11月8日起至115年7月30日於本校淡水校園校史館展出，誠摯邀請教職員生、系友與社會大眾蒞臨觀展，感受淡江人跨越半世紀、勇於創新的未來行動力。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926080"/>
              <wp:effectExtent l="0" t="0" r="0" b="0"/>
              <wp:docPr id="1" name="IMG_844229e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36d56ed-f337-439e-9475-f21dc4da2079.jpg"/>
                      <pic:cNvPicPr/>
                    </pic:nvPicPr>
                    <pic:blipFill>
                      <a:blip xmlns:r="http://schemas.openxmlformats.org/officeDocument/2006/relationships" r:embed="R9dc0d06c0dd8437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926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60a4e98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42203202-8b5b-4fc8-9960-54778eebde20.jpg"/>
                      <pic:cNvPicPr/>
                    </pic:nvPicPr>
                    <pic:blipFill>
                      <a:blip xmlns:r="http://schemas.openxmlformats.org/officeDocument/2006/relationships" r:embed="Rdc53977eafaa4b7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32f7e5d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6b8d9f2f-9597-47a0-b562-80a20c95acbf.jpg"/>
                      <pic:cNvPicPr/>
                    </pic:nvPicPr>
                    <pic:blipFill>
                      <a:blip xmlns:r="http://schemas.openxmlformats.org/officeDocument/2006/relationships" r:embed="R5e84ce2fedfd43d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dc0d06c0dd84374" /><Relationship Type="http://schemas.openxmlformats.org/officeDocument/2006/relationships/image" Target="/media/image2.bin" Id="Rdc53977eafaa4b7e" /><Relationship Type="http://schemas.openxmlformats.org/officeDocument/2006/relationships/image" Target="/media/image3.bin" Id="R5e84ce2fedfd43d4" /></Relationships>
</file>