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58d349d05496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生成式AI賦能教學與研究 陳思思談自身實踐與反思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教師教學發展中心11月5日中午12時，在I501舉辦教學研究講座，邀請教設系副教授陳思思，以「生成式AI的實踐應用：教學、作業與研究的賦能與反思」為題，教導大家如何適當地使用生成式AI進行教學與研究，吸引逾60位教師參與。
</w:t>
          <w:br/>
          <w:t>陳思思以書籍《Generative AI in higher education》的內容為核心，介紹當中所提出的行動框架——CRAFT（Culture文化、Rules規範、Access訪問、Familiarity熟悉度、Trust信任），強調這5項相互依存的要素，是將生成式AI融入高等教育與研究時不可忽視的面向。她指出，要推動教學轉型，必須先打好基礎工作，建構適切的文化與規範，讓師生能安全、公平地取得工具，並透過經常性練習提高熟悉度，最終才能建立起對AI的信任。
</w:t>
          <w:br/>
          <w:t>針對教師與學生應如何面對生成式AI，陳思思主張教師應把AI的運作原理講解清楚，讓學生瞭解系統是依據大數據生成內容，而非「竊取」創意；並在課程中整合AI技能，藉由設計作業示範AI如何協助腦力激盪、資料分析與提升效率，同時教導學生以倫理與批判的態度檢視AI的輸出結果，讓AI成為「增強創造力」的工具，而非取代創造力的對象。
</w:t>
          <w:br/>
          <w:t>接著她分享多項具體教學實作經驗，首先以教學法「融入AI的應用」為例，在課堂中引導學生們進行AI練習，例如「環境掃描」讓學生分組以ChatGPT搜尋某主題在社會、科技、經濟與政治層面的趨勢，產出10至12項關鍵趨勢後，再請AI對這些趨勢分群，最後由學生詮釋分群意義並發表見解。她指出，AI在此扮演資料整理與初步分類的角色，學生則負責詮釋與判斷，以藉此強化批判思考與口頭陳述能力。
</w:t>
          <w:br/>
          <w:t>另一實例來自她受聯合國開發計畫署（UNDP）委託的個案研究：「將AI應用於聯合國開發計劃署資助-關於亞洲慈善事業的研究：變革性的未來」，她指出基於經費與時程有限，因此讓AI協助「掃描＋摘要」各國慈善趨勢，快速彙整大量資料，例如每則資料要求提供標題、摘要與連結等資訊。但她指出，每一則AI提供的連結與引用仍須逐一人工驗證，因為AI常會製造出所謂的「假象」，捏造不存在的新聞或引用。
</w:t>
          <w:br/>
          <w:t>她還強調多項在使用AI時應注意的技巧要點，例如可把AI當作過濾器，讓學生將艱澀的學術知識丟入AI，要求以「五歲能懂」的語句重述以降低閱讀門檻；能讓AI生成隱喻，將抽象概念轉化爲具象化的事物，以提升思考理解力等。但她也提醒，所有由AI產出的摘要、引文與數據都必須逐字核對，包括教學上也應建立驗證與更正的流程。「使用生成式AI時必須保持警覺，仔細審查每一段文字與每一句話，因為ChatGPT會幻覺，但我們要保持判斷力。」
</w:t>
          <w:br/>
          <w:t>財金系助理教授路祥琛表示，自己一直以來都在思考如何將AI有效融入課堂中，而講座的分享讓她瞭解到，教師在課堂上使用AI時，絕不能預設學生都已熟悉相關工具，而是應主動提供示範與範本，讓學生在清楚的引導下操作，才能產生對教師與學生皆具意義的學習成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65ddc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659e3b52-562c-480b-824a-7cf07a709283.jpeg"/>
                      <pic:cNvPicPr/>
                    </pic:nvPicPr>
                    <pic:blipFill>
                      <a:blip xmlns:r="http://schemas.openxmlformats.org/officeDocument/2006/relationships" r:embed="Reb348112327d4d6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0ee240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72d2b4a6-c7ad-489a-b157-9c4f52c9cc2d.jpeg"/>
                      <pic:cNvPicPr/>
                    </pic:nvPicPr>
                    <pic:blipFill>
                      <a:blip xmlns:r="http://schemas.openxmlformats.org/officeDocument/2006/relationships" r:embed="R32571e33df1a423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b348112327d4d6b" /><Relationship Type="http://schemas.openxmlformats.org/officeDocument/2006/relationships/image" Target="/media/image2.bin" Id="R32571e33df1a4236" /></Relationships>
</file>