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b99670657764078"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1231 期</w:t>
        </w:r>
      </w:r>
    </w:p>
    <w:p>
      <w:pPr>
        <w:jc w:val="center"/>
      </w:pPr>
      <w:r>
        <w:r>
          <w:rPr>
            <w:rFonts w:ascii="Segoe UI" w:hAnsi="Segoe UI" w:eastAsia="Segoe UI"/>
            <w:sz w:val="32"/>
            <w:color w:val="000000"/>
            <w:b/>
          </w:rPr>
          <w:t>工學院攜手群益金鼎證券 啟動AI系列課程培育創新金融人才</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本報訊】工學院與群益金鼎證券，11月17日舉行合作備忘錄（MOU）簽約儀式，以「AI啟航・永續共行」為合作主軸，正式啟動雙方在數位科技人才培育、產業應用研究與環境社會治理（ESG）實踐領域的深度合作。雙方皆表示，未來將持續擴大合作範疇，包括進階課程共創、金融科技專題研究、產業實習合作、AI × ESG 創新應用等領域。
</w:t>
          <w:br/>
          <w:t>本次合作中，雙方共同推動的AI系列專業課程，包括AI教育訓練、產學交流及金融科技應用研究等主題。首先，群益金鼎證券將借重本校在大數據與智慧化應用的基礎，推動企業內部數位培訓，提升員工的數位素養與風險控管意識。同時將校務發展願景，雙商標「AI+SDGs=∞」、「ESG+AI=∞」理念導入金融實務，攜手產業共同培育具備數位創新思維與永續發展意識的金融專業人才。
</w:t>
          <w:br/>
          <w:t>　在校園端，群益金鼎證券規劃安排高階講師進入校園，透過「程式交易」等主題課程及專題演講，分享金融科技的業界應用，使學生得以直接接觸業界案例與技術脈絡。相關課程預計於115年2月起正式在資工系開課，建立學術、產業與實務的三方共育模式，協助學生在畢業前即具備金融科技領域的應用能力。
</w:t>
          <w:br/>
          <w:t>　代表工學院簽約的工學院兼AI 創智學院、精準健康學院院長李宗翰表示，這次合作不僅展現教育與產業間的互信共榮，更將AI的實務應用導入金融場域，同時也是本校雙註冊商標願景落實於金融實務的具體實踐。未來雙方將持續深化合作，為金融科技與永續發展注入更多創新能量。
</w:t>
          <w:br/>
          <w:t>　群益金鼎證券總經理李文柱代表簽約，他指出面對金融科技加速發展，企業必須同時推動思維革新與文化創新。群益金融集團秉持一切以「群眾利益」為優先的理念，此次與淡江合作，攜手落實ESG與數位轉型，未來也將持續透過產學合作培育具有科技能力與永續價值觀的金融專業人才。（文／工學院提供）</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9c3d9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1bc50750-e279-4660-8da1-67582be60111.jpg"/>
                      <pic:cNvPicPr/>
                    </pic:nvPicPr>
                    <pic:blipFill>
                      <a:blip xmlns:r="http://schemas.openxmlformats.org/officeDocument/2006/relationships" r:embed="Rd1ff202c836f447a"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6a6d7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1e633909-e831-42c0-a1c3-13194594d5b3.jpg"/>
                      <pic:cNvPicPr/>
                    </pic:nvPicPr>
                    <pic:blipFill>
                      <a:blip xmlns:r="http://schemas.openxmlformats.org/officeDocument/2006/relationships" r:embed="R56d2caa848ff448a"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d1ff202c836f447a" /><Relationship Type="http://schemas.openxmlformats.org/officeDocument/2006/relationships/image" Target="/media/image2.bin" Id="R56d2caa848ff448a" /></Relationships>
</file>