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b695d157d0429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QS亞洲大學排名 本校多項指標躍進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【本報訊】本校在QS（QS，Quacquarelli Symonds）11月4日公告的「2026亞洲大學排名」（（2026 QS Asia University Rankings）中，列名295，東亞排名143，國內20名，私立大學第8，成績皆較去年進步。本次排名共1,526所亞洲大學上榜，國內共57所大學入榜，含國立大學30所，私立大學27所。
</w:t>
          <w:br/>
          <w:t>QS亞洲大學排名，係依據「研究與探索」、「就業與表現」、「全球參與」與「學習體驗」4大項目，11項指標進行，本校在此次排名中6項指標有所進步，其中雇主評價（亞洲347／國內18）、國際研究網絡（448／20）、來校交換生數（287／ 24）、出國交換生數（202／16）等指標亞洲及國內排名均有成長；師均論文發表數（501+／27）及師生比（501+／24），則在國名排名有所斬獲。
</w:t>
          <w:br/>
          <w:t>本校定位為「重視研究的教學型大學」，積極鼓勵教師進行學術研究。近年來校長葛煥昭「以獎勵代替補助」重視研究的策略，使近3 年教師研究獎勵總金額大幅成長，113學年度的學術論文期刊發表獎勵，更一舉突破2千萬元大關，同時有不少教師透過國際合作，持續在重要期刊上發表論文，對提升本校國際學術聲望大有裨益。
</w:t>
          <w:br/>
          <w:t>「國際化」為本校三化教育理念之一，三全教育中的「全大三出國」更為淡江教育特色。疫後積極推動與國際學術交流，包括持續鼓勵學生出國交換、跨國合作研究、葛校長出訪姊妹校、簽訂雙聯學制等，促進師生接軌國際，開拓視野。
</w:t>
          <w:br/>
          <w:t>值得一提的是，由張建邦創辦人與張姜文錙伉儷捐款設置的「熊貓講座」，邀請不少知名國際學者到校分享，在提升淡江國際學術聲望同時，提升師生進行國際學習與合作意願。其中美國麻州大學阿默斯特分校教育學院榮譽教授 Sonia Nieto稱許本校有近1,500名境外學生，是十分符合多元文化教育的實踐場域；越南國立河內工程技術大學校長Chu Duc Trinh則認為淡江的校園設施與師資非常適合學習，對工學院與AI創智學院的教學研究能量，以及師生就地考照非常感興趣，已規劃安排該校碩士生到淡江，更希望能有更進一步的合作與交流。
</w:t>
          <w:br/>
          <w:t/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6edfd26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d9ffa49a-65f5-4381-aed5-1bf6af95b8b3.jpg"/>
                      <pic:cNvPicPr/>
                    </pic:nvPicPr>
                    <pic:blipFill>
                      <a:blip xmlns:r="http://schemas.openxmlformats.org/officeDocument/2006/relationships" r:embed="R74e7d1f4e0254ff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74e7d1f4e0254ff4" /></Relationships>
</file>