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b0085045b484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跨世代淡江人Run起來 校園路跑展新頁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【潘劭愷淡水校園報導】由系所友會聯合總會舉辦的「淡江Run起來 熱情無限大」校園路跑活動，11月23日在淡水校園熱鬧展開，校長葛煥昭、董事長張家宜、3位副校長、董事王紹新、世界校會聯合會總會長陳進財、系所友會聯合總會創會總會長孫瑞隆、本校教職員工生、校友、淡水居民等逾千人共襄盛舉。 
</w:t>
          <w:br/>
          <w:t>　活動在台北市校友會MJ樂舞社及極限舞蹈社的熱力演出下揭開序幕，張董事長致詞時，對於參賽者挑戰在淡江校園內跑步的勇氣表達敬佩，指出本校一向重視體育，曾5度獲得教育部體育績優學校獎，期望這個首次在淡江校園內舉辦路跑賽事能夠持續。葛校長則感謝老天的幫忙，讓校慶活動舉辦時都是好天氣，勉勵參賽者在競爭的時代都能像路跑般積極、快速地行動；另提到「無限大」與本校校務發展願景的連結，讓大家在校園內跑步之餘，還能看到學校在教育創新與環境永續的具體實踐。
</w:t>
          <w:br/>
          <w:t>　陳進財認為本次活動雖為首次舉辦，卻極具意義，希望能成為淡水地區的重大盛事之一，藉以帶動地區發展。接著強調該活動展現了連結全球與在地融合的精神，希望參賽者好好享受活動，跑出自己的紀錄。系所友會聯合總會總會長蘇志仁特別強調，該校園路跑是全臺史上第一次，鼓勵大家在一同見證歷史之餘，都能用熱情和雙腳遊遍淡江，共同創造回憶。
</w:t>
          <w:br/>
          <w:t>比賽於暖身操後正式展開，在張董事長、葛校長、王紹新、陳進財與孫瑞隆共同鳴槍下，由蘇志仁帶領選手起跑。路跑分成3.75公里及7.5公里兩組，路徑由運動場出發，經驚聲路、宮燈大道（右任路）、驚聲廣場、覺軒花園、校史館、牧羊草坪、書卷廣場、文錙藝術中心、商船學館、商管大樓、五虎崗紀念碑、同舟廣場等淡江知名地標；另設計趣味解謎遊戲「宮燈下的約定」，引領參與者對淡江能有更進一步的認識。
</w:t>
          <w:br/>
          <w:t>路跑期間，假日的淡水校園中充滿了歡笑和加油聲，有的認真爭取好成績，有的邊跑邊分享當年在淡江求學的趣事，以及再訪母校時看到校園的轉變與成長；攜家帶眷參與活動的校友，則是滔滔不絕地向興味盎然的家人訴說自己的淡江故事；就連參賽的學生，也在討論著「咦，原來校園中還有這麼美的地方，有空應該多走走」，彷彿一場穿越時空的嘉年華，牽繫著跨世代的淡江人。
</w:t>
          <w:br/>
          <w:t>活動最後的摸彩將氣氛帶入高潮，包括20,000 元與 10,000 元現金獎、福容大飯店淡水漁人碼頭豪華住宿券、下午茶兌換券，以及 Dyson 健康動能按摩槍等大獎，在尖叫與掌聲中一一被抽出，為活動畫下圓滿的句點。意猶未盡的參賽校友，化整為零地分散淡水校園各處，或是在樹下靜坐，或是三五好友漫步校園中，水藍色的T-Shirt身影繼續在淡江Run起來，延續無限的青春巡禮。
</w:t>
          <w:br/>
          <w:t>蘇志仁感謝包括穩懋半導體、信邦電子、翰可能源、隆遠集團等校友企業的大力支持，不僅強化校友間的凝聚力，展現淡江人跨界團結的力量，更象徵各界對淡江永續教育理念的肯定。「這個活動建立起淡江校園路跑史詩級的一頁，希望串連校友情感、促進世代交流，讓各地民眾多認識淡江、校友增加更多的回憶、在校生共同參與傳承，為母校 75 週年留下珍貴紀錄，共同迎向更美好的永續淡江。」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ec6a49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f9e4680-6ac1-4f82-9d22-ed69312bab2b.jpg"/>
                      <pic:cNvPicPr/>
                    </pic:nvPicPr>
                    <pic:blipFill>
                      <a:blip xmlns:r="http://schemas.openxmlformats.org/officeDocument/2006/relationships" r:embed="R557faf4dbafe4e9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6507e4e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a203c0f9-db1f-45bb-a4b6-0c6594bbf3c9.jpg"/>
                      <pic:cNvPicPr/>
                    </pic:nvPicPr>
                    <pic:blipFill>
                      <a:blip xmlns:r="http://schemas.openxmlformats.org/officeDocument/2006/relationships" r:embed="R7434e82a841341c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45536"/>
              <wp:effectExtent l="0" t="0" r="0" b="0"/>
              <wp:docPr id="1" name="IMG_a4db8c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8a5558f6-213f-4f3d-87c6-b5b2362a37b1.jpg"/>
                      <pic:cNvPicPr/>
                    </pic:nvPicPr>
                    <pic:blipFill>
                      <a:blip xmlns:r="http://schemas.openxmlformats.org/officeDocument/2006/relationships" r:embed="R33764b3593e846f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455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94304"/>
              <wp:effectExtent l="0" t="0" r="0" b="0"/>
              <wp:docPr id="1" name="IMG_0bb0e0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53ba6dff-c793-4f01-8175-f49210ccebd0.jpg"/>
                      <pic:cNvPicPr/>
                    </pic:nvPicPr>
                    <pic:blipFill>
                      <a:blip xmlns:r="http://schemas.openxmlformats.org/officeDocument/2006/relationships" r:embed="R9c97bf931ebd4f8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943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50464"/>
              <wp:effectExtent l="0" t="0" r="0" b="0"/>
              <wp:docPr id="1" name="IMG_970966e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688ec97e-66cf-4ea9-a90a-6a14abb6b715.jpg"/>
                      <pic:cNvPicPr/>
                    </pic:nvPicPr>
                    <pic:blipFill>
                      <a:blip xmlns:r="http://schemas.openxmlformats.org/officeDocument/2006/relationships" r:embed="R605b253be63c4e7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504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d56747f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e9facbce-4c53-44f9-884d-1dc600161f36.jpg"/>
                      <pic:cNvPicPr/>
                    </pic:nvPicPr>
                    <pic:blipFill>
                      <a:blip xmlns:r="http://schemas.openxmlformats.org/officeDocument/2006/relationships" r:embed="Ra689ac7d3c6a403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9caa65c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8d907206-7582-4b54-a7d7-e696e1a0627d.jpg"/>
                      <pic:cNvPicPr/>
                    </pic:nvPicPr>
                    <pic:blipFill>
                      <a:blip xmlns:r="http://schemas.openxmlformats.org/officeDocument/2006/relationships" r:embed="R731a1d7ca2d848e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0670236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2a81a20-b647-45b7-8b00-2b89d323a557.jpg"/>
                      <pic:cNvPicPr/>
                    </pic:nvPicPr>
                    <pic:blipFill>
                      <a:blip xmlns:r="http://schemas.openxmlformats.org/officeDocument/2006/relationships" r:embed="R266de19e7a714e4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57faf4dbafe4e91" /><Relationship Type="http://schemas.openxmlformats.org/officeDocument/2006/relationships/image" Target="/media/image2.bin" Id="R7434e82a841341cf" /><Relationship Type="http://schemas.openxmlformats.org/officeDocument/2006/relationships/image" Target="/media/image3.bin" Id="R33764b3593e846f0" /><Relationship Type="http://schemas.openxmlformats.org/officeDocument/2006/relationships/image" Target="/media/image4.bin" Id="R9c97bf931ebd4f86" /><Relationship Type="http://schemas.openxmlformats.org/officeDocument/2006/relationships/image" Target="/media/image5.bin" Id="R605b253be63c4e71" /><Relationship Type="http://schemas.openxmlformats.org/officeDocument/2006/relationships/image" Target="/media/image6.bin" Id="Ra689ac7d3c6a403e" /><Relationship Type="http://schemas.openxmlformats.org/officeDocument/2006/relationships/image" Target="/media/image7.bin" Id="R731a1d7ca2d848e7" /><Relationship Type="http://schemas.openxmlformats.org/officeDocument/2006/relationships/image" Target="/media/image8.bin" Id="R266de19e7a714e41" /></Relationships>
</file>