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408b427b3464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【114學年度教學與行政革新研討會】閉幕致詞／校長 葛煥昭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今天整天的研討會聚焦於「教育的未來」與「未來的教育」，強調的核心是「AI＋SDGs＝∞」，這也是本次研討會的主軸。教育的面向非常多，我們並非討論「跨領域學習」或「思考設計」，或單純談「解決問題的能力」，而是明確聚焦於如何將AI與永續發展目標結合，形成可實踐的教育行動方案。
</w:t>
          <w:br/>
          <w:t>為了達成這個目標，我們在規劃研討會時，設計了10個報告。除了由吳前部長進行的專題演講之外，前3場聚焦「教育的未來」，後6場則圍繞「未來的教育」，而這6個報告的關鍵在於：內容必須落實於未來三年內的行動方案，並非為僅停留在遠景的討論。
</w:t>
          <w:br/>
          <w:t>為確保各項計畫順利推進，我已經要求未來的行政會議、校務會議，甚至各相關委員會，都要定期檢視進度。接下來，我會安排各院院長輪流在行政會議中報告，說明院內如何推動把AI以各種不同形式融入課程教學裡。舉例來說，在行政會議中，將安排9個學院7位院長，每位各5分鐘的報告，合計約35分鐘，具體說明「如何在教學與研究中導入AI」，以便清楚掌握各項行動的落實狀況。（文／顏群倫）</w:t>
          <w:br/>
        </w:r>
      </w:r>
    </w:p>
  </w:body>
</w:document>
</file>