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a3d02f0ea498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114學年度傅爾布萊特EMI海外專業師訓  2師獲錄取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本校商管學院會計學系教授林谷峻、國際事務學院國際觀光管理學系助理教授莊琇惠通過遴選，錄取教育部與傅爾布萊特學術交流基金會合辦的「114學年度傅爾布萊特EMI海外專業師訓研習」，將獲得基金會全額學費補助，學校補助差旅費及日支費，於115年2月1日赴美國哥倫比亞大學教育學院進行為期2週的培訓。
</w:t>
          <w:br/>
          <w:t>　該活動旨在提升臺灣高等教育的雙語教學環境與品質，提供全方位專業英語教學培訓課程，成立全英語授課專業支援團隊。曾教授EMI/ESP課程至少一年以上，或已經向服務學校提交預計於 114 學年度至116學年度間開授EMI/ESP課程之計畫的教師皆具申請資格。
</w:t>
          <w:br/>
          <w:t>　林谷峻長期投入推動EMI與國際化課程發展，自95學年度起於蘭陽校園展開其全英教學生涯，並於97學年度前往密西根大學弗林特分校擔任交換教師。近年在澳洲阿德萊德大學等國際機構接受專業培訓，也參加教育部委託國立臺灣師範大學與美國德州大學奧斯汀分校（UT Austin）合辦之「EMI高教培訓」，並積極參與本校與AIT 合辦的研習課程，累積豐富的國際視野與全英教學能力。 
</w:t>
          <w:br/>
          <w:t>　莊琇惠於過去3年申請並獲得臺大EMI教學資源中心的「EMI 教師成長社群補助」，擔任教師社群召集人，期間共舉辦超過20場研習活動。去年亦參加由本校與AIT合辦、為期六天的EMI線上研習課程。她表示，研習活動令她收穫豐碩，也將所學運用在自己的課堂設計與教學互動中。她表示：「直到現在，我仍期許自己能持續精進，在時間允許下盡可能參與各種與教學相關的研習活動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19a13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e6831b4-a812-468e-96ce-0119fa321a7a.JPG"/>
                      <pic:cNvPicPr/>
                    </pic:nvPicPr>
                    <pic:blipFill>
                      <a:blip xmlns:r="http://schemas.openxmlformats.org/officeDocument/2006/relationships" r:embed="R7c474897317a40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c474897317a40a7" /></Relationships>
</file>