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f40152389491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饒建奇新書帶領高中生迎戰APCS 減少城鄉數位落差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在數位科技快速發展的時代，程式設計已是跨域人才核心素養，大學程式設計先修檢測（APCS），在國內更成為衡量學生程式能力的重要指標。為改善非都市地區資訊教育資源不足的現況，電機系副教授饒建奇將其深耕偏鄉程式教育經驗轉化為實體教材，撰寫《迎戰APCS C++從零開始的PBL實戰學習法》一書，由深智數位股份有限公司出版，並承諾將書籍版稅回饋非都會高中，以行動實踐教育平權信念。
</w:t>
          <w:br/>
          <w:t>校長葛煥昭於推薦序中肯定該書兼具理論與實務價值，以真實題目、實戰演練及完整解題心法，引導學生循序培養程式邏輯與演算法思維，不僅有助高中生迎戰APCS，也能作為大一、大二學生的實作教材。學術副校長許輝煌認為，該書是一套完整的學習方案，能強化讀者的程式設計思維與應用能力。工學院兼AI創智學院院長李宗翰則形容饒建奇為「運算思維之布道者」，指出該書以貼近學習者的方式，提供清楚可行的學習路徑。
</w:t>
          <w:br/>
          <w:t>饒建奇長期走入非都市學校推廣程式教育，他表示，「108課綱雖正式納入資訊教育，城鄉數位落差仍明顯存在，許多學生雖有學習意願，卻受限師資與設備而難以起步。從Scratch到Python，再到C++，我在一步步陪伴孩子們的過程中，深刻體會到『知識需要傳遞，學習需要陪伴。』」為此，他利用一個暑假完成此書，全書透過問題導向學習（PBL），針對APCS中等難度以下的實作題型，從題意解析、流程圖繪製到C++撰寫逐步引導，並規劃結合線上資源與FB粉絲專頁，陪伴更多學子穩健踏入科技學習之路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047c6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7b675cf6-6896-4fce-8c42-793ec24a77e7.jpg"/>
                      <pic:cNvPicPr/>
                    </pic:nvPicPr>
                    <pic:blipFill>
                      <a:blip xmlns:r="http://schemas.openxmlformats.org/officeDocument/2006/relationships" r:embed="R187d3b3acd8446a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87d3b3acd8446af" /></Relationships>
</file>