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6d18701c38d43d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1236 期</w:t>
        </w:r>
      </w:r>
    </w:p>
    <w:p>
      <w:pPr>
        <w:jc w:val="center"/>
      </w:pPr>
      <w:r>
        <w:r>
          <w:rPr>
            <w:rFonts w:ascii="Segoe UI" w:hAnsi="Segoe UI" w:eastAsia="Segoe UI"/>
            <w:sz w:val="32"/>
            <w:color w:val="000000"/>
            <w:b/>
          </w:rPr>
          <w:t>生輔組工讀生講習 協助提前規劃職涯藍圖</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陳歆伃淡水校園報導】為建立學生正確職場工作觀念，強化自身對畢業後職涯規劃認知，學務處生活輔導組12月18日下午5時10分，在商管大樓B508教室舉辦「114學年度職場品德教育與未來職涯規劃及發展工讀生講習」。活動內容聚焦於工讀生未來職涯發展規劃及職場品德教育等相關知能，期望協助學生提早培養正確的職場態度，為畢業後銜接職場奠定基礎。
</w:t>
          <w:br/>
          <w:t>講座邀請Career就業情報資訊顧問陳麗紅，透過互動式對話與實際案例分享，引導學生反思職場中應具備的態度與責任，並將誠信、合作、負責、助人等品德教育核心價值，內化並落實於工讀與未來職場情境中。
</w:t>
          <w:br/>
          <w:t>陳麗紅以「職涯規劃五步驟」為架構，引導學生逐步思考未來方向。她首先說明透過使用大專校院就業職能平台（UCAN）職業興趣測驗「何倫碼」進行自我探索，認識自身興趣與能力特質。接著進入職業探索階段，建議學生主動蒐集產業與商業資訊、參與就業博覽會，並向相關領域的專業人士請益，以拓展對職場的理解。
</w:t>
          <w:br/>
          <w:t>第三步則是選擇適合自身的職涯方向，綜合考量職業興趣、專業硬實力與人際溝通等軟實力；隨後協助學生設定就業目標並進行排序，進一步規劃行動方案，包括搜尋職缺、比對職務需求條件，以及提前準備履歷與面試，讓職涯規劃更具體可行。
</w:t>
          <w:br/>
          <w:t>此外，陳麗紅也分享多項「職場生存法則」，提醒學生在職場中，得體合宜的服儀有助於建立專業形象並贏得他人尊重，同時應用心累積職場中的黃金人脈，培養良好的溝通能力與基本商務禮儀。她強調，無論身處任何職位，敬業態度都是在職場中立足且持續發展的關鍵原則。最後，她以「機會是留給準備好的人」勉勵學生，應及早為職涯發展做好準備。
</w:t>
          <w:br/>
          <w:t>公行四呂冠婷分享，她自大三起經由學姊介紹，在學務處擔任工讀生。此次講座讓她對職場服儀有更清楚的認識，尤其講師提及女性適合穿著包裙，以及避免穿著牛仔褲等建議，令她覺得相當實用，也留下深刻印象。</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2e435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54355044-3ca1-4841-b2b3-729915332e69.jpg"/>
                      <pic:cNvPicPr/>
                    </pic:nvPicPr>
                    <pic:blipFill>
                      <a:blip xmlns:r="http://schemas.openxmlformats.org/officeDocument/2006/relationships" r:embed="R50ad9899102447fb"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0ad9899102447fb" /></Relationships>
</file>