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785d0d2eb77423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1237 期</w:t>
        </w:r>
      </w:r>
    </w:p>
    <w:p>
      <w:pPr>
        <w:jc w:val="center"/>
      </w:pPr>
      <w:r>
        <w:r>
          <w:rPr>
            <w:rFonts w:ascii="Segoe UI" w:hAnsi="Segoe UI" w:eastAsia="Segoe UI"/>
            <w:sz w:val="32"/>
            <w:color w:val="000000"/>
            <w:b/>
          </w:rPr>
          <w:t>政經系「日本與全球政經變遷及影響」研討會 著眼多元議題探討</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本報訊】第七屆「日本與全球政經變遷及影響」國際學術研討會，12月19日在守謙國際會議中心HC306、HC307、HC107，分三場次同時舉行，由本校全球政治經濟學系日本政經研究碩士班、國際事務學院日本研究中心與日本關西大學綜合情報學部聯合主辦，來自國內、馬來西亞與日本等國的學者與學生，共計發表30餘篇論文，深入探討日本社會在經濟、產業、半導體和社會結構變化等諸多日本國內的多元議題。
</w:t>
          <w:br/>
          <w:t>　大會開幕式由全球政治經濟學系主任林偉修、日本關西大學綜合情報學部部長名取良太學，分別於現場與線上致開幕詞，基調演講特別邀請國立政治大學國際事務學院日本研究學位學程主任李世暉進行，主題「『台灣有事論』與日本的戰略模糊：從安倍晉三到高市早苗」。閉幕演講由日本關西大學綜合情報學部教授伊佐田文彦，以「AI人工智慧的進步和日本組織間生態系的結構性變化」為題，探討AI人工智慧的進步對日本企業生態系所造成的衝擊、影響與變化。
</w:t>
          <w:br/>
          <w:t>　研討會籌辦人，全球政治經濟學系副教授徐浤馨表示，政經系與日本關西大學綜合情報學部，迄今已共同舉辦7屆國際學術研討會，不僅讓政經系日本政經研究碩士班持續做為台日雙方學術交流的重要據點，疫情過後還能持續維持並深化與關西大學、馬來亞大學及尚美學園大學之學術交流，深具承先啟後的時代意義。研討會能圓滿完成，他感謝關西大學綜合情報學部伊佐田教授的支持、日本研究中心主任胡慶山的大力協助，更要感謝日台交流協會和臺灣民主基金會，在籌辦經費上的多方協助支持。（文／政經系提供）</w:t>
          <w:br/>
        </w:r>
      </w:r>
    </w:p>
    <w:p>
      <w:pPr>
        <w:jc w:val="center"/>
      </w:pPr>
      <w:r>
        <w:r>
          <w:drawing>
            <wp:inline xmlns:wp14="http://schemas.microsoft.com/office/word/2010/wordprocessingDrawing" xmlns:wp="http://schemas.openxmlformats.org/drawingml/2006/wordprocessingDrawing" distT="0" distB="0" distL="0" distR="0" wp14:editId="50D07946">
              <wp:extent cx="4876800" cy="2548128"/>
              <wp:effectExtent l="0" t="0" r="0" b="0"/>
              <wp:docPr id="1" name="IMG_33718b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ed097642-41f9-46bf-9a67-d95fdadcd0aa.jpg"/>
                      <pic:cNvPicPr/>
                    </pic:nvPicPr>
                    <pic:blipFill>
                      <a:blip xmlns:r="http://schemas.openxmlformats.org/officeDocument/2006/relationships" r:embed="R810f7a2e5dd24096" cstate="print">
                        <a:extLst>
                          <a:ext uri="{28A0092B-C50C-407E-A947-70E740481C1C}"/>
                        </a:extLst>
                      </a:blip>
                      <a:stretch>
                        <a:fillRect/>
                      </a:stretch>
                    </pic:blipFill>
                    <pic:spPr>
                      <a:xfrm>
                        <a:off x="0" y="0"/>
                        <a:ext cx="4876800" cy="254812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1821c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8f411ff1-e5f3-4fbf-9264-5117f8b6c69e.jpg"/>
                      <pic:cNvPicPr/>
                    </pic:nvPicPr>
                    <pic:blipFill>
                      <a:blip xmlns:r="http://schemas.openxmlformats.org/officeDocument/2006/relationships" r:embed="R9de9194f8c6a4119"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af577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f924b702-684e-4a43-a9f2-c92de021b7ea.jpg"/>
                      <pic:cNvPicPr/>
                    </pic:nvPicPr>
                    <pic:blipFill>
                      <a:blip xmlns:r="http://schemas.openxmlformats.org/officeDocument/2006/relationships" r:embed="R55c97c44c2c04d5e" cstate="print">
                        <a:extLst>
                          <a:ext uri="{28A0092B-C50C-407E-A947-70E740481C1C}"/>
                        </a:extLst>
                      </a:blip>
                      <a:stretch>
                        <a:fillRect/>
                      </a:stretch>
                    </pic:blipFill>
                    <pic:spPr>
                      <a:xfrm>
                        <a:off x="0" y="0"/>
                        <a:ext cx="4876800" cy="36515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10f7a2e5dd24096" /><Relationship Type="http://schemas.openxmlformats.org/officeDocument/2006/relationships/image" Target="/media/image2.bin" Id="R9de9194f8c6a4119" /><Relationship Type="http://schemas.openxmlformats.org/officeDocument/2006/relationships/image" Target="/media/image3.bin" Id="R55c97c44c2c04d5e" /></Relationships>
</file>