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6e09760a9845c2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1238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歐語系師生共度特色節慶 德國聖誕西班牙吞葡萄跨年祈福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歐洲語文學系114年12月23日晚上6時30分，在外語大樓一樓大廳舉辦「歐語系2025聖誕節暨『吞葡萄』跨年晚會」，融合德國聖誕傳統、西班牙『吞葡萄』跨年習俗等文化特色，以及西文組「三香咖啡」自主微學分課程學習成果。外語學院院長林怡弟、歐語系主任張慶國、教授吳萬寶、徐鵬飛、副教授劉愛玲等17位教師到場與學生們同歡，參加者皆以聖誕紅、綠、白等配色穿著搭配聖誕裝飾，現場逾110人參與，氣氛熱絡。
</w:t>
          <w:br/>
          <w:t>　聖誕節在德國文化中象徵希望與光明，聖誕市集與聖誕樹裝飾更是世界聞名；「吞葡萄」習俗源自西班牙，象徵新年幸福與好運。林怡弟、張慶國致詞時表示，這次活動是四個系整併之後，在歐語系的框架之下，首次延續傳統舉辦的重要年終慶祝活動，特別有意義，並祝師生聖誕快樂、新年快樂！
</w:t>
          <w:br/>
          <w:t>　晚會由德文組副教授施侯格朗誦詩歌《威索布倫祈禱文》揭開序幕，接著修習「觀光德語」課程學生合唱聖誕歌《Lass uns froh und munter sein》(讓我們快樂又精神抖擻)和《Stiefel raus》（靴子掛出來），每個人隨著節奏拍手給予鼓勵；副教授顏徽玲則邀請Horn Joker法國號重奏團一同演奏聖誕樂曲《O Tannenbaum》（喔！聖誕樹！）和《Nuovo Cinema Paradiso》（新天堂樂園），讓師生們在聖誕音樂平安的氛圍裡互換祝福。
</w:t>
          <w:br/>
          <w:t>　中場時間，德文組特別準備德國聖誕特色「Stollen」（史多倫蛋糕）、德國香腸與熱紅酒；西文組則是提供海鮮燉飯和三香咖啡館「三香薇梅」咖啡，讓參與活動的師生一起品嘗，師生們一邊享用美味佳餚、一邊歡快暢談。
</w:t>
          <w:br/>
          <w:t>　下半場，西文組助教巫宛真介紹西班牙「吞葡萄」習俗、胖子樂透玩法及「三王節」節慶文化，由西語系助理教授李文進敲鑼帶大家體驗「吞葡萄」儀式：在西班牙，新年的午夜鐘聲響起時，參與者需於12秒內吃下12顆葡萄，象徵新的一年幸福與好運。
</w:t>
          <w:br/>
          <w:t>　接著，西語組副教授葉汐帆、李文進和西文四李育華扮演西班牙的聖誕老公公「三王」，灑下象徵金幣、沒藥和乳香的糖果給參與者，希望能帶給大家新年好運氣。最後，活動氣氛在猜題遊戲和「西班牙胖子樂透」時達到高潮，西文四曾幃婷以西班牙文唱號抽出的「胖子樂透」彩券，讓大家身入其境感受西班牙「胖子樂透」開獎的氛圍。
</w:t>
          <w:br/>
          <w:t>許多歐語系學生慕名而來參加活動，西文二王嘉儀表示，這是第一次參加吞葡萄活動，現場氣氛溫馨又熱鬧，而且在互動遊戲答題中獎！這個活動同時還能一起體驗德國聖誕節文化、西班牙『吞葡萄』、品嚐美食，氛圍特別好。西文三葉宴羽說，去年也有參加吞葡萄活動，但沒有在胖子樂透環節中獎，想不到今年居然可以喊到自己的號碼，超級開心！法文一韓秉澄覺得這次活動很棒，能了解西班牙與德國的聖誕節文化之外，還可以跟朋友享受美食。德文二徐丹妍認為在活動中，能實際體驗到德國飲食文化，透過品嚐特色料理，讓她更了解德國在聖誕節期間的飲食傳統。「聖誕歌的演唱則增添溫馨與歡樂的氣氛，讓整個活動充滿節慶感，一邊品嚐一邊參與活動，真的有種在德國聖誕市集的感覺。」（文／歐語系提供）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b8bf3d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211d2f7f-f3aa-4efc-91a6-f8a6af01bba3.jpg"/>
                      <pic:cNvPicPr/>
                    </pic:nvPicPr>
                    <pic:blipFill>
                      <a:blip xmlns:r="http://schemas.openxmlformats.org/officeDocument/2006/relationships" r:embed="R5002bd165ae04ab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2150aa6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56382ac6-a59a-455e-8ea0-cff3b1c0098e.JPG"/>
                      <pic:cNvPicPr/>
                    </pic:nvPicPr>
                    <pic:blipFill>
                      <a:blip xmlns:r="http://schemas.openxmlformats.org/officeDocument/2006/relationships" r:embed="R84a5dc0b7d4b494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f7e8c0c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cef0ce41-5421-489e-a722-3c5fcbb02d0c.JPG"/>
                      <pic:cNvPicPr/>
                    </pic:nvPicPr>
                    <pic:blipFill>
                      <a:blip xmlns:r="http://schemas.openxmlformats.org/officeDocument/2006/relationships" r:embed="R7d9d4dad99f4459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657600" cy="4876800"/>
              <wp:effectExtent l="0" t="0" r="0" b="0"/>
              <wp:docPr id="1" name="IMG_dc2b9e9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5d2811b3-8a9b-48ea-89f5-a29eb6581fd0.jpg"/>
                      <pic:cNvPicPr/>
                    </pic:nvPicPr>
                    <pic:blipFill>
                      <a:blip xmlns:r="http://schemas.openxmlformats.org/officeDocument/2006/relationships" r:embed="Ra3455ad930f84fe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57600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5002bd165ae04ab0" /><Relationship Type="http://schemas.openxmlformats.org/officeDocument/2006/relationships/image" Target="/media/image2.bin" Id="R84a5dc0b7d4b494e" /><Relationship Type="http://schemas.openxmlformats.org/officeDocument/2006/relationships/image" Target="/media/image3.bin" Id="R7d9d4dad99f44591" /><Relationship Type="http://schemas.openxmlformats.org/officeDocument/2006/relationships/image" Target="/media/image4.bin" Id="Ra3455ad930f84fed" /></Relationships>
</file>