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f6c418a3e473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USR走入淡水日常 用行動劇與紀錄片重現地方文化記憶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本校USR計畫「淡水好生活：大學城賦創設計行動」，1月3日下午在淡水清水市場與龍山寺，舉辦「龍之淡水——〈菜市仔漫遊劇場〉暨〈還神─莊武男龍山寺修復〉紀錄片廟埕首映」，結合行動劇場與紀錄片放映，吸引眾多民眾參與，現場氣氛熱絡。
</w:t>
          <w:br/>
          <w:t>活動分為兩部分進行，首先登場的，是由通識與核心課程中心副教授陳慧勻帶領「現代戲劇」課程學生，歷時3個月在清水市場進行田野調查與創作的〈菜市仔漫遊劇場〉。參與者配戴耳機，在午後休市的市場中漫遊，透過參與式表演打開五感，感受市場的氣味、聲響與人文記憶，重新認識這座承載在地生活紋理的公共場域。
</w:t>
          <w:br/>
          <w:t>陳慧勻希望讓學生清楚理解自身創作的社會意義，看到學生投入許多課外時間，實際訪談市場店家、勘查演出動線，從對清水市場的陌生，逐步理解每個場域的特性，並轉化為故事與表演內容，令她相當感動。她指出，本次演出結合科技與劇場形式，聲音如何精準傳遞至觀眾耳機是一大挑戰，但也因此讓觀眾從不同角度體驗「菜市仔」的文化樣貌，成為課程最具價值的回饋。
</w:t>
          <w:br/>
          <w:t>第二部分為紀錄片〈還神─莊武男龍山寺修復〉首映，由中文系副教授李蕙如指導畢業專題生，中文四陳宥任、李東霖、許廷瑋共同拍攝。影片完整記錄「人間國寶」傳統建築彩繪大師莊武男修復淡水龍山寺的歷程，呈現傳統匠師技藝與信仰文化交織的珍貴畫面。
</w:t>
          <w:br/>
          <w:t>李蕙如表示，拍攝團隊透過課後討論與線上群組協作，進行明確分工與進度規劃，引導學生在規範中自主學習，反覆討論敘事主軸、觀看視角及字幕呈現方式。由於影片主角莊武男多以閩南語回答，部分專業術語需透過錦繡莊文化園區人員的協助，以及查閱辭典，過程雖耗時，卻讓作品更具深度。她肯定學生展現高度責任感與合作精神，成功將修復廟宇的歷史記憶轉化為有溫度的影像敘事，展現中文人的專業實力。
</w:t>
          <w:br/>
          <w:t>陳宥任分享，淡水豐富的信仰儀式與地方記憶，成為團隊選擇此題材的重要原因。拍攝過程中，透過鏡頭記錄莊武男以原龍山寺遺跡材料修復而成的「四垂亭」，讓他深刻體會「修復」不僅是技術，更是延續歷史與文化的手藝，也讓地方故事在影像中得以保存與傳承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c7dce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616ffda-57bb-4115-bd37-0bf8024dd612.jpg"/>
                      <pic:cNvPicPr/>
                    </pic:nvPicPr>
                    <pic:blipFill>
                      <a:blip xmlns:r="http://schemas.openxmlformats.org/officeDocument/2006/relationships" r:embed="R9a549292d874470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7851f0d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36a3867-0fa2-4d8e-8a18-b6bdbbb84cf0.jpg"/>
                      <pic:cNvPicPr/>
                    </pic:nvPicPr>
                    <pic:blipFill>
                      <a:blip xmlns:r="http://schemas.openxmlformats.org/officeDocument/2006/relationships" r:embed="R964e31904e5f4b9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8a871a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80e91afb-a718-49c1-8d37-221c14cbb2f8.jpg"/>
                      <pic:cNvPicPr/>
                    </pic:nvPicPr>
                    <pic:blipFill>
                      <a:blip xmlns:r="http://schemas.openxmlformats.org/officeDocument/2006/relationships" r:embed="Rd2aa9e22e58d4e5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a549292d874470b" /><Relationship Type="http://schemas.openxmlformats.org/officeDocument/2006/relationships/image" Target="/media/image2.bin" Id="R964e31904e5f4b97" /><Relationship Type="http://schemas.openxmlformats.org/officeDocument/2006/relationships/image" Target="/media/image3.bin" Id="Rd2aa9e22e58d4e53" /></Relationships>
</file>