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09182f32e485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境外生春節聯歡 獅舞聲動共迎新年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芷儀淡水報導】國際暨兩岸事務處1月9日晚上6時30分，在淡水將捷金鬱金香酒店1樓宴會廳，舉辦「2026境外生春節聯歡會」，主題為「躍馬奔騰迎新春」。校長葛煥昭、3位副校長許輝煌、林俊宏、陳小雀、一級單位主管、陸委會港澳蒙藏處科長蔡孟潔及海基會文教處科長許力仁等人出席，與250位師生同歡，共迎農曆新年。
</w:t>
          <w:br/>
          <w:t>葛校長致詞時，首先感謝各界長期支持本校境外生事務與國際交流發展，以及國際處同仁長期投入境外生輔導與生活照顧，協助學生安心求學。他指出，近3年本校境外生人數皆維持在1,400人以上，來自世界各地的學生在校園中相互交流學習，是學校推動國際化的重要成果，勉勵學生在多元文化環境中拓展視野，新的一年持續精進專業、迎向未來，最後向全體境外生致上新春祝福。
</w:t>
          <w:br/>
          <w:t>蔡孟潔肯定淡江在境外生照顧與國際化推動上的用心，代表政府向境外生拜早年，祝福大家新年快樂、學業順利。他也提到，政府近年持續推動多項配套措施，協助僑外生及港澳生畢業後留臺發展，期盼學生能在臺灣安心學習、逐步實現人生規劃。
</w:t>
          <w:br/>
          <w:t>活動由醒獅團鼓陣表演揭開序幕，鏗鏘有力的節奏搭配現場熱烈歡呼聲，為聯歡會注入濃厚年節氣氛。隨後多組境外生接力登台演出，包括印尼學生演唱〈Young And Beautiful〉、〈A Whole New World〉與〈I Have Nothing〉；馬來西亞學生組成的「Malaysian boys」演唱〈Just Believe〉；巴拉圭學生以〈Paraguayan Watercolor〉展現拉丁美洲音樂風情；另有香港學生及馬來西亞學生分別帶來的〈My Heart Will Go On〉、〈甜甜的〉及〈Firework〉，充分展現學生多元文化背景與才藝風采，現場掌聲不斷，氣氛熱絡。
</w:t>
          <w:br/>
          <w:t>活動尾聲，各主管與貴賓逐桌發放紅包，向學生祝賀新年快樂。期間亦穿插三次摸彩，抽出許多大獎，最後由葛校長抽出最大獎6,000元紅包，將現場氣氛推向高潮。壓軸由馬來西亞同學會帶領全場齊唱賀歲歌曲〈夢想動起來〉，在溫馨歡樂的氣氛中，為聯歡會畫下圓滿句點。
</w:t>
          <w:br/>
          <w:t>公行二范妙玲表示，雖然此次未抽中獎品，但仍相當高興能參與境外生春節聯歡會，不僅認識來自不同背景的朋友，餐會提供的料理也讓她感到十分滿足。她分享，印象最深刻的是多組境外生登台演出，其中馬來西亞學生羅傑瀚所演唱周杰倫歌曲〈甜甜的〉，曲風輕快、表演活潑，尤其在演出過程中與台下觀眾熱情互動，讓現場氣氛更加熱絡，「覺得整場活動都很有過年的感覺，也留下很好的回憶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49a58cd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cd518842-ba87-45f6-9930-2b1c2b475288.jpg"/>
                      <pic:cNvPicPr/>
                    </pic:nvPicPr>
                    <pic:blipFill>
                      <a:blip xmlns:r="http://schemas.openxmlformats.org/officeDocument/2006/relationships" r:embed="R16dc73ba0eab479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3a00de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36558c7b-9e7c-43a0-a531-a662a0dfb33e.jpg"/>
                      <pic:cNvPicPr/>
                    </pic:nvPicPr>
                    <pic:blipFill>
                      <a:blip xmlns:r="http://schemas.openxmlformats.org/officeDocument/2006/relationships" r:embed="R7c089e9e913647c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131a21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09746482-0850-4315-b6e4-ce1d5a0e2a45.jpg"/>
                      <pic:cNvPicPr/>
                    </pic:nvPicPr>
                    <pic:blipFill>
                      <a:blip xmlns:r="http://schemas.openxmlformats.org/officeDocument/2006/relationships" r:embed="Re67bbb1d10b844d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99104"/>
              <wp:effectExtent l="0" t="0" r="0" b="0"/>
              <wp:docPr id="1" name="IMG_1322feb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9f0704fa-d984-4eb4-b0f2-a260f9ee5e18.jpg"/>
                      <pic:cNvPicPr/>
                    </pic:nvPicPr>
                    <pic:blipFill>
                      <a:blip xmlns:r="http://schemas.openxmlformats.org/officeDocument/2006/relationships" r:embed="R8d06cb9b20ee43d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99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baad33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1ff23ae6-d4bd-401d-9f72-f9301cc47500.jpg"/>
                      <pic:cNvPicPr/>
                    </pic:nvPicPr>
                    <pic:blipFill>
                      <a:blip xmlns:r="http://schemas.openxmlformats.org/officeDocument/2006/relationships" r:embed="Reda9224bda7f437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6dc73ba0eab4797" /><Relationship Type="http://schemas.openxmlformats.org/officeDocument/2006/relationships/image" Target="/media/image2.bin" Id="R7c089e9e913647c6" /><Relationship Type="http://schemas.openxmlformats.org/officeDocument/2006/relationships/image" Target="/media/image3.bin" Id="Re67bbb1d10b844df" /><Relationship Type="http://schemas.openxmlformats.org/officeDocument/2006/relationships/image" Target="/media/image4.bin" Id="R8d06cb9b20ee43dd" /><Relationship Type="http://schemas.openxmlformats.org/officeDocument/2006/relationships/image" Target="/media/image5.bin" Id="Reda9224bda7f4376" /></Relationships>
</file>