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3de2bb042465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潘伯申領生參訪瀚荃集團 啟動產學實作體驗碳盤查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研究發展處與瀚荃集團114年12月22日簽署「全雲端智慧校園3.0-智慧永續產學合作-實習實戰共創」合作備忘錄及產學合作計畫。作為合作計畫啟動後的首波交流，115年1月14日下午，研發長潘伯申與教育科技學系助理教授郭盈芝，帶領修習「永續發展實戰平台」自主微學分課程的學生，前往瀚荃集團進行實廠參訪與綜合座談，董事長楊超群親自接待，展現產學攜手推動智慧永續的具體行動。
</w:t>
          <w:br/>
          <w:t>楊超群於座談中介紹瀚荃集團的發展歷程，並說明公司重點推動的「碳總管平台」，為企業邁向永續轉型的重要核心工具，也是未來產業高度需求的人才領域。他表示，瀚荃積極推動「數位」與「綠色」雙軸轉型策略，透過自主開發的碳總管平台，將碳管理數據即時視覺化，大幅提升碳盤查的精確度與效率。該系統內建ISO 14064標準與國際主流計算係數，能精準掌握產品全生命週期的碳足跡，符合第三方查證的嚴格要求，並回應國際客戶對綠色採購的標準。楊超群亦鼓勵學生踴躍參與實習，無論未來留任或投入相關產業，皆具高度發展潛力。
</w:t>
          <w:br/>
          <w:t>潘伯申表示，瀚荃集團總部設在淡水，與本校距離相近有地利之便，未來將持續深化雙方合作，促成雙贏的夥伴關係。他同時說明，研發處持續推動的「永續發展實戰平台」自主微學分課程，透過產業參訪與實作設計，協助學生從理論走向實務，培養智慧永續的跨域能力。學生歷經一學期的課程學習，再至實地參訪，結合課程所學完成碳盤查實作建議方案，即可取得「未來永續數位師」證書，本次參與的8位學生皆順利獲得證書。
</w:t>
          <w:br/>
          <w:t>郭盈芝表示，產學合作的關鍵在於能否實際落地執行，此次參訪讓學生跳脫課堂理論，深入了解碳盤查在業界的實際運作模式。未來也將以此次實廠參驗為基礎，發展為推廣教材案例，正式啟動產學合作的實作階段，讓教學與產業需求緊密接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9f9b29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3d6ae64-1ba4-431f-913f-c1e8dc30801d.jpg"/>
                      <pic:cNvPicPr/>
                    </pic:nvPicPr>
                    <pic:blipFill>
                      <a:blip xmlns:r="http://schemas.openxmlformats.org/officeDocument/2006/relationships" r:embed="Rcbc9354fd14145d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1df361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b5e1db5-4b9f-40cf-a64b-b01e72ca1515.jpg"/>
                      <pic:cNvPicPr/>
                    </pic:nvPicPr>
                    <pic:blipFill>
                      <a:blip xmlns:r="http://schemas.openxmlformats.org/officeDocument/2006/relationships" r:embed="Rd805f060038746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bc9354fd14145d9" /><Relationship Type="http://schemas.openxmlformats.org/officeDocument/2006/relationships/image" Target="/media/image2.bin" Id="Rd805f0600387466c" /></Relationships>
</file>