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e2fd5cd7a497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建功高中校長率教師首訪淡江 認識AI與國際教育資源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【林品瑜淡水校園報導】新竹市建功高中校長林國松率領24位教師，1月27日到校參訪，由招生策略中心接待，期盼透過學系與校務特色介紹，協助深入認識本校的教學資源與辦學方向。
</w:t>
          <w:br/>
          <w:t>一行人首先抵達HC307，由教務長蔡宗儒介紹本校校園環境、獎學金與就業資源、跨領域課程及社團認證等特色制度，並說明學校以AI賦能為核心，與台灣微軟合作建置微軟證照考場及全雲端智慧校園，全面推動數位轉型與永續校園，打造更具前瞻性的學習環境。接著由國際事務學院院長包正豪，介紹學院架構及特色課程內容。
</w:t>
          <w:br/>
          <w:t>隨後移至AI實境場域，由工學院兼AI創智學院、精準健康學院院長李宗翰，展示三個學院的國際證照、競賽成果，並介紹學系特殊課程與專業設施，以及相關求職資源。最後帶領教師認識場內設施，親身體驗AI技術與應用。
</w:t>
          <w:br/>
          <w:t>參與教師王婧分享，AI實境場域的設施新穎且具趣味性，同時她也對國際事務學院的介紹印象深刻，尤其是三全教育的理念與全住宿學園規劃，整體課程設計完善，未來會推薦學生進一步了解與參考。
</w:t>
          <w:br/>
          <w:t>林國松表示，此次參訪契機源於文錙藝術中心主任張炳煌先前到校拜訪，並促成與教務長的首次交流。他指出，淡江在國際教育及AI領域具多元課程，與建功高中目前推動的雙語教育方向相符，期盼教師能掌握最新趨勢，並將知識回饋至教學現場。
</w:t>
          <w:br/>
          <w:t>林國松也提到，教務長及各院長展現出的企圖心令他相當佩服，無論在辦學理念或教育品質上，皆抱持高度期待與投入熱忱。他表示，返校後將進行討論，選定一至兩個可行的合作議題逐步推動，期待未來透過大學端與高中端交流，促進雙方合作，成為彼此在教育上的夥伴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05c636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6c319f7b-a2b0-4a22-a7a8-0143526a3f4d.jpeg"/>
                      <pic:cNvPicPr/>
                    </pic:nvPicPr>
                    <pic:blipFill>
                      <a:blip xmlns:r="http://schemas.openxmlformats.org/officeDocument/2006/relationships" r:embed="Rd9ba0de89aee46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9ba0de89aee4607" /></Relationships>
</file>