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fa7f94626459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雙部長將出席AI智造教育新浪潮論壇 淡江攜手6大世界級頂尖企業簽訂MOU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在創校75週年的時刻，本校正站在科技與教育融合的關鍵浪潮上！為展現推動人工智慧（AI）應用於教育創新與永續發展的社會責任與前瞻使命，將於115年3月4日上午9時，在淡水校園守謙國際會議中心有蓮國際會議廳盛大舉辦「Intelligent Tamsui Forum：AI智造教育新浪潮」論壇。這場匯聚產、官、學、研頂尖智慧的年度盛會，預計將吸引350位國內外產業界代表、政府首長及全校師生共襄盛舉。
</w:t>
          <w:br/>
          <w:t>在AI科技席捲全球之際，本校提出將AI轉化為驅動永續發展願景的重要力量，並將長期致力推動的「AI+SDGs=∞」校務發展核心理念，進一步擴展為「ESG+AI=∞」的新觀點。校長葛煥昭表示，本次論壇將深度探討AI技術如何驅動教育創新，並將理念轉化為行動策略，共同建構「全雲端智慧校園3.0」的永續藍圖，為臺灣邁向智慧國家與全球永續典範貢獻心力。
</w:t>
          <w:br/>
          <w:t>論壇開幕式將邀請教育部部長鄭英耀親臨現場，環境部部長彭啓明將於高峰論壇中以「綠色成長新戰略」為題進行專題演講；緊接著由信邦電子董事長王紹新主講「AI時代的企業競爭力—智慧馬拉松的序章」，分享產業前瞻洞見。
</w:t>
          <w:br/>
          <w:t>論壇的一大亮點為產學合作簽約儀式。為展現我國高等教育體系與國際接軌的實力，凝聚產官學界對「AI賦能」的行動力，本校將於會中與台灣微軟（Microsoft）、超微（AMD）、遠傳電信、資誠（PwC）、安永（EY）、安侯建業（KPMG）等6家世界級頂尖企業簽署合作備忘錄（MOU），強化臺灣在全球AI應用與教育創新的競爭力。
</w:t>
          <w:br/>
          <w:t>壓軸登場的高峰座談，則以「AI領航大淡水：跨域與永續的智慧城市願景」為題，由協辦單位《遠見》雜誌副社長暨智庫總編輯李建興主持，邀請信邦電子董事長王紹新、嘉惠集團總裁喬培偉，以及安永管理顧問公司總經理萬幼筠擔任與談人，共同激盪跨域合作的火花。
</w:t>
          <w:br/>
          <w:t>本校期盼透過此次論壇，提升與會者對AI科技未來走向的理解與洞察。歡迎全校師生踴躍參與，欲報名者請逕至「淡江大學活動報名系統」登錄，一同見證這場驅動永續發展與教育創新的新浪潮。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18816"/>
              <wp:effectExtent l="0" t="0" r="0" b="0"/>
              <wp:docPr id="1" name="IMG_ffdeeb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5018de18-5df8-4424-b6a4-781ef88149c1.jpg"/>
                      <pic:cNvPicPr/>
                    </pic:nvPicPr>
                    <pic:blipFill>
                      <a:blip xmlns:r="http://schemas.openxmlformats.org/officeDocument/2006/relationships" r:embed="R005a772d9197493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18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05a772d91974935" /></Relationships>
</file>