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6642e8afc02c48ca"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1241 期</w:t>
        </w:r>
      </w:r>
    </w:p>
    <w:p>
      <w:pPr>
        <w:jc w:val="center"/>
      </w:pPr>
      <w:r>
        <w:r>
          <w:rPr>
            <w:rFonts w:ascii="Segoe UI" w:hAnsi="Segoe UI" w:eastAsia="Segoe UI"/>
            <w:sz w:val="32"/>
            <w:color w:val="000000"/>
            <w:b/>
          </w:rPr>
          <w:t>芝加哥校友會團拜談「智慧e筆」張炳煌揮毫賀全球校友「馬上幸福」</w:t>
        </w:r>
      </w:r>
    </w:p>
    <w:p>
      <w:pPr>
        <w:jc w:val="right"/>
      </w:pPr>
      <w:r>
        <w:r>
          <w:rPr>
            <w:rFonts w:ascii="Segoe UI" w:hAnsi="Segoe UI" w:eastAsia="Segoe UI"/>
            <w:sz w:val="28"/>
            <w:color w:val="888888"/>
            <w:b/>
          </w:rPr>
          <w:t>即時</w:t>
        </w:r>
      </w:r>
    </w:p>
    <w:p>
      <w:pPr>
        <w:jc w:val="left"/>
      </w:pPr>
      <w:r>
        <w:r>
          <w:rPr>
            <w:rFonts w:ascii="Segoe UI" w:hAnsi="Segoe UI" w:eastAsia="Segoe UI"/>
            <w:sz w:val="28"/>
            <w:color w:val="000000"/>
          </w:rPr>
          <w:t>【本報訊】美中芝加哥淡江大學校友會2月26日（臺灣時間2月27 日）舉辦「線上新春團拜暨智慧 e 筆講座」，由會長盧秀琴主持，邀請文錙藝術中心主任張炳煌主講淡江專屬研發成果「智慧e筆」，更透過兩人的生動對談，帶領臺美兩地近60名參與者，體驗智慧e筆最新成果。
</w:t>
          <w:br/>
          <w:t>開場播放由張炳煌製作的智慧e筆書法祝福影片及春聯，揭開序幕。芝加哥華僑文教中心副主任陳怡珍致詞時，肯定盧秀琴上任後率領芝加哥校友會舉辦精彩多元豐富的活動，積極參與僑界公益並推廣臺灣文化活動，為促進臺美交流及凝聚校友情誼，貢獻良多。她並轉達駐芝加哥台北經濟文化辦事處處長類延峰的新年祝福。
</w:t>
          <w:br/>
          <w:t>世界校友會聯合會秘書長李述忠，肯定盧秀琴努力計劃，將母校研發的「智慧e筆」在美中地區宣傳，並代表總會長陳進財祝福校友們馬到成功，事業學業順利，邀請校友參加11月21日和22日在泰國曼谷舉行的世界校友雙年會。系所友會聯合總會總會長蘇志仁則邀請大家3月14日回母校參加春之饗宴活動，並預告當天將展示智慧e筆最新研發成果，邀請參加者一起回校體驗e筆書畫藝術之美。
</w:t>
          <w:br/>
          <w:t>　北美洲校友會聯合會理事長吳秋煌除肯定盧秀琴上任後積極舉辦各項活動，凝聚校友向心力，也感謝她的邀請，跟大家空中相見歡，並與60多年未見的國中同學「張炳煌」的在空中重逢，聆聽他的最新研發成果。線上另有校友服務暨資源發展處執行長彭春陽、世界校友會聯合會名譽會長 段相蜀、美洲校友會聯合會會長 陳啓志、芝加哥校友會歷任會長錢懷德、張寶生、石鴻珍，及顧問鍾琪等人，場面溫馨隆重。全體與會者並齊聲祝賀「恭喜發財、馬到成功」，為新的一年送上滿滿祝福。
</w:t>
          <w:br/>
          <w:t>     活動中，盧秀琴以「空靈揮毫」為題，介紹張炳煌教授以「空手揮毫」結合 AI 科技，以《空靈揮毫・馬到成功》影片，說明透過智慧 e 筆即能凌空書寫，展現書畫藝術突破傳統筆墨限制，邁向數位化與科技化的新境界。接著說明書畫藝術與 AI的 結合，使作品不再只是靜態呈現，而能轉化為動態影像，並播放《宮燈大道》與「九份阿妹茶樓」兩部影片，展現智慧 e 筆如何將繪畫作品生成動畫影片，令與會者驚艷不已。
</w:t>
          <w:br/>
          <w:t>之後由張炳煌親自示範如何使用 e 筆 App 書寫書法，結合電子印章功能，完成「馬上幸福」作品，展現即時數位應用的便利與創新，迎來滿堂喝采。他表示e筆內建漢字演變、字帖臨摹、名家作品與描紅範本，同時介紹智慧e筆研究團隊日前剛公布的「書作玉成-書法作品自動編排系統」，可協助e筆書法創作者快速完成理想的佈局與落款，讓作品在印製前呈現最完美樣貌。該系統已建製線上平台，將免費提供學習者使用。
</w:t>
          <w:br/>
          <w:t>　現任美國西北大學北非與中東語系系主任的芝加哥校友會顧問鍾琪表示，自己事前已下載 e 筆天地 App 兩個版本並稍作練習，原先僅覺得是一款相當「酷」的應用程式；然而，在線上親眼見證張炳煌的現場示範後，對 e 筆 App 的功能與潛力有了更深刻的體會，也更加渴望進一步探索這款結合傳統書法與現代科技的創新軟體。
</w:t>
          <w:br/>
          <w:t>　鍾琪肯定 e 筆天地 App 具備高度擬真的書寫表現，能呈現極接近傳統毛筆的書寫手感；內建的漢字演變、字帖臨摹、名家作品與描紅範本，加上可設計個人專屬的電子印章與落款，不僅適合中文書寫練習，更兼具豐富文化背景與完整學習資源，進而提供全面而深入的學習體驗。她更在交流環節中，提出運用e筆開發 阿拉伯文書法（Arabic Calligraphy）的想法，獲張炳煌的正面回應，願意深入探討未來合作的可行性，為智慧 e 筆的國際化與多語文應用開啟嶄新契機。
</w:t>
          <w:br/>
          <w:t>　活動特別安排現場抽獎，由多位貴賓與校友熱情贊助，獎項內容豐富，包括由類延峰贊助的Amazon 禮卡、張炳煌贊助的「智慧 e 筆書法原作」《北門》與《清晨揮毫》、吳秋煌贊助的高級玉項鍊、盧秀琴偕先生吳建輝醫師贊助的臉部脈衝光療程、蘇志仁與芝加哥校友會創會會長孫序彰、前會長呂瑞玉共同贊助的現金紅包等，讓活動在知性分享之餘，更充滿校友互動的溫馨與喜悅。</w:t>
          <w:br/>
        </w:r>
      </w:r>
    </w:p>
    <w:p>
      <w:pPr>
        <w:jc w:val="center"/>
      </w:pPr>
      <w:r>
        <w:r>
          <w:drawing>
            <wp:inline xmlns:wp14="http://schemas.microsoft.com/office/word/2010/wordprocessingDrawing" xmlns:wp="http://schemas.openxmlformats.org/drawingml/2006/wordprocessingDrawing" distT="0" distB="0" distL="0" distR="0" wp14:editId="50D07946">
              <wp:extent cx="4876800" cy="3669792"/>
              <wp:effectExtent l="0" t="0" r="0" b="0"/>
              <wp:docPr id="1" name="IMG_9f67f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2eca628b-7c17-47c9-97a8-342eaa8e3108.jpg"/>
                      <pic:cNvPicPr/>
                    </pic:nvPicPr>
                    <pic:blipFill>
                      <a:blip xmlns:r="http://schemas.openxmlformats.org/officeDocument/2006/relationships" r:embed="R612c8fe47ef64319" cstate="print">
                        <a:extLst>
                          <a:ext uri="{28A0092B-C50C-407E-A947-70E740481C1C}"/>
                        </a:extLst>
                      </a:blip>
                      <a:stretch>
                        <a:fillRect/>
                      </a:stretch>
                    </pic:blipFill>
                    <pic:spPr>
                      <a:xfrm>
                        <a:off x="0" y="0"/>
                        <a:ext cx="4876800" cy="3669792"/>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523232" cy="4876800"/>
              <wp:effectExtent l="0" t="0" r="0" b="0"/>
              <wp:docPr id="1" name="IMG_578bc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36524437-c7c5-40d5-a058-d354c5f4273b.jpg"/>
                      <pic:cNvPicPr/>
                    </pic:nvPicPr>
                    <pic:blipFill>
                      <a:blip xmlns:r="http://schemas.openxmlformats.org/officeDocument/2006/relationships" r:embed="R928ee300c82b4b59" cstate="print">
                        <a:extLst>
                          <a:ext uri="{28A0092B-C50C-407E-A947-70E740481C1C}"/>
                        </a:extLst>
                      </a:blip>
                      <a:stretch>
                        <a:fillRect/>
                      </a:stretch>
                    </pic:blipFill>
                    <pic:spPr>
                      <a:xfrm>
                        <a:off x="0" y="0"/>
                        <a:ext cx="4523232" cy="4876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901440"/>
              <wp:effectExtent l="0" t="0" r="0" b="0"/>
              <wp:docPr id="1" name="IMG_175999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709e8c61-546c-4e83-b278-08b6b52dd34a.jpg"/>
                      <pic:cNvPicPr/>
                    </pic:nvPicPr>
                    <pic:blipFill>
                      <a:blip xmlns:r="http://schemas.openxmlformats.org/officeDocument/2006/relationships" r:embed="R6c9f01cf0140440c" cstate="print">
                        <a:extLst>
                          <a:ext uri="{28A0092B-C50C-407E-A947-70E740481C1C}"/>
                        </a:extLst>
                      </a:blip>
                      <a:stretch>
                        <a:fillRect/>
                      </a:stretch>
                    </pic:blipFill>
                    <pic:spPr>
                      <a:xfrm>
                        <a:off x="0" y="0"/>
                        <a:ext cx="4876800" cy="390144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279648" cy="4876800"/>
              <wp:effectExtent l="0" t="0" r="0" b="0"/>
              <wp:docPr id="1" name="IMG_3bcd5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3/m\eabb2b80-3876-4256-a3ea-4cc564aef314.jpg"/>
                      <pic:cNvPicPr/>
                    </pic:nvPicPr>
                    <pic:blipFill>
                      <a:blip xmlns:r="http://schemas.openxmlformats.org/officeDocument/2006/relationships" r:embed="R9c38d3d981964bf6" cstate="print">
                        <a:extLst>
                          <a:ext uri="{28A0092B-C50C-407E-A947-70E740481C1C}"/>
                        </a:extLst>
                      </a:blip>
                      <a:stretch>
                        <a:fillRect/>
                      </a:stretch>
                    </pic:blipFill>
                    <pic:spPr>
                      <a:xfrm>
                        <a:off x="0" y="0"/>
                        <a:ext cx="3279648" cy="48768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612c8fe47ef64319" /><Relationship Type="http://schemas.openxmlformats.org/officeDocument/2006/relationships/image" Target="/media/image2.bin" Id="R928ee300c82b4b59" /><Relationship Type="http://schemas.openxmlformats.org/officeDocument/2006/relationships/image" Target="/media/image3.bin" Id="R6c9f01cf0140440c" /><Relationship Type="http://schemas.openxmlformats.org/officeDocument/2006/relationships/image" Target="/media/image4.bin" Id="R9c38d3d981964bf6" /></Relationships>
</file>