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8ad6db5184c4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第14屆品管圈競賽複審 活動主題呈現多元特色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水校園報導】第14屆品管圈競賽複審會議，3月18日上午10時在覺生國際會議廳舉行，由秘書長馬雨沛擔任召集人，商戰畫布學院創辦人吳崇文、中鼎集團品牌管理部經理胡美貞、本校行政副校長秘書阮劍宜、總務處總務組組長丘瑞玲擔任複審委員。競賽結果將於3月27日全面品質管理研習會中揭曉。
</w:t>
          <w:br/>
          <w:t>　馬雨沛首先稱許參賽隊伍的認真參與，讓評審們充分感受到本校持續推動全面品質管理的決心，他們也非常用心地提供意見，希望能協助本校各單位持續發揚早已內化的品管DNA，落實持續改善的精神，讓業務推動愈來愈順利，成效愈來愈好。
</w:t>
          <w:br/>
          <w:t>　複審共有總是在服務圈、研發圈、又胖了一圈、台北蛋黃圈、再多跑一圈、會快圏、政經無NG圈、學習轉圈圈、蓋世無雙圈及救火圈共10圈隊參加，針對學生學習及需求、校園淨零、行政作業流程、資訊支援系統改善等問題提出解方，如「又胖了一圈」透過資訊整與篩選，藉以增進學生對獎學金的認識，進而發現適合項目並提升申請意願；「總是在服務圈」建構相關系統持續推動校園減碳；「蓋世無雙圈」以圖書館內跨組合作方式，優化伺服器的管理與維運；「救火圈」則強化與校內各單位之聯繫，提高資訊系統問題處理滿意度。
</w:t>
          <w:br/>
          <w:t>　評審講評部分，馬雨沛首先點出，學校採隔年交替舉辦「淡江品質獎」與「品管圈競賽」之模式，前者象徵單位的最高榮譽，後者則側重於跨單位合作與自發性解決問題的動機。品管圈的核心在於「跨單位合作與解決實際問題」，今年活動呈現出新舊傳承、師生共融以及性別主流化等多元特色。評審細緻的意見回饋，則能協助參賽團隊克服盲點並實踐持續改善的精神，將研究與行政資源更精準地對接。
</w:t>
          <w:br/>
          <w:t>　胡美貞認為，參賽提案多聚焦於解決單一事件，建議校方應建立跨部門的交流平台，將個別成功經驗轉化為可共用的工具達成共好。另以碳盤查為例，鼓勵校方在規劃創新議題時應從點、線到面進行全面佈局，藉此建立產業範本並擦亮學校的品牌形象。吳崇文則提醒，真正的進步並非盲目追求資訊或工具，而是培養能看透事理的系統思維與決斷力，並透過 QC 品質管制的方法論來尋找問題的真實根本原因。而「組織的韌性源於從被動交差轉向自發性的自主改善，這才是企業應變與生存的真正動能。」
</w:t>
          <w:br/>
          <w:t>　丘瑞玲特別指出，許多團隊在呈現時容易混淆現況描述與對策執行，因此建議活動進行前應先深入理解QC手法的手法規範，展現更具結構性的成果。除了肯定入選團隊的表現，她也更積極鼓勵優秀隊伍挑戰全國性賽事，爭取更高榮譽。阮劍宜則表示，品管圈活動核心，在於強調解決問題的邏輯性與自主學習的動機，她對於學生將學科知識應用於切身議題，產生顯著的學習成效給予高度肯定，同時希望競賽應與TQM日常運作結合，期許組織能將品管活動轉化為長期的DNA文化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4b15ba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d5b79d4-b826-4c14-b714-a0ea871da648.jpg"/>
                      <pic:cNvPicPr/>
                    </pic:nvPicPr>
                    <pic:blipFill>
                      <a:blip xmlns:r="http://schemas.openxmlformats.org/officeDocument/2006/relationships" r:embed="R34f176def75d404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4941a9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cef3c635-0658-4a7b-9b17-eb7cf5b81b0d.jpg"/>
                      <pic:cNvPicPr/>
                    </pic:nvPicPr>
                    <pic:blipFill>
                      <a:blip xmlns:r="http://schemas.openxmlformats.org/officeDocument/2006/relationships" r:embed="Rf650868947a542f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4f176def75d4044" /><Relationship Type="http://schemas.openxmlformats.org/officeDocument/2006/relationships/image" Target="/media/image2.bin" Id="Rf650868947a542f3" /></Relationships>
</file>