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046b29cd74ce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讓人感動的自主學習歷程 吳宇凡分享領課經驗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韋綸淡水校園報導】教師教學發展中心3月19日中午12時，在I601教室舉辦教學經驗分享講座，邀請資圖系助理教授吳宇凡，分享在「傳統書籍印刷與製版工藝」課程中，帶領學生進行自主學習的教學經驗。活動吸引逾15位教師參與，交流如何透過陪伴與引導，激發學生主動求知的動機，協助其從設定目標到成果檢視，完成一場跨越人文與科技的學習實踐。
</w:t>
          <w:br/>
          <w:t>「課程中最幸福的事情，是學生的求學動機強烈，會主動追著你跑。」吳宇凡回憶，該課程共有10名學生參與，遠超以往自主學習5、6人的規模，內容涵蓋木刻水印、火板印刷、石板、鋼板、網版及感光技術等多元技術，強調學術理論與實務並重。他分享，課程緣起於學生對數位時代以前「操作性」課程的好奇，學生雖熟知圖書館管理理論，卻對「書是如何產生的」一知半解，因而在其引導下，透過校內自主學習機制提出申請，促成這場由下而上的課程轉型。
</w:t>
          <w:br/>
          <w:t>吳宇凡指出，自主學習的經費補助不足，需在經費上進行篩減，教學環境也是一大考驗，儘管困難重重，他仍堅持提供最貼近真實的學習體驗。「體驗真的很重要，這讓學生覺得自己真的在學習一種神奇的東西。」為使學生理解油墨印刷的發展歷史，他帶領學生親手製作蠟紙，重現當時的傳統工藝，更將教室改造成暗房，在黃燈環境下進行感光樹脂板製作，提升學習參與感。
</w:t>
          <w:br/>
          <w:t>課程成果分兩場展示，首先於校內黑天鵝展示廳進行靜態展出，隨後將整套設備移至中正紀念堂，參與國家圖書館舉辦的「臺灣閱讀節」。活動現場學生由聽講者，翻轉成為解說者，向民眾介紹木刻水印、圓盤印刷與網版技術，並設置公車投幣機收費機制，深化學生對工藝價值的理解。國家圖書館館長亦親自駐足聆聽學生講解，並對資圖系的實作成果表示讚賞。
</w:t>
          <w:br/>
          <w:t>在為期40小時的自主學習課程中，吳宇凡觀察到學生全程投入、無人分心，也被學生拍攝的回饋影片呈現出真誠的學習體悟打動。講座尾聲，他強調帶領學生認識書籍生成過程並非懷舊，而是期望藉由傳統工藝刺激學生創造力，進一步連結遙遠的「過去」與「未來」。與會教師建議教務處，若要真正推廣自主學習，應提供更完善的支持與資源，讓這份教學熱誠與學習模式得以持續傳承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55b03f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423ae611-c7a6-475e-80cc-b04b0fec3255.jpg"/>
                      <pic:cNvPicPr/>
                    </pic:nvPicPr>
                    <pic:blipFill>
                      <a:blip xmlns:r="http://schemas.openxmlformats.org/officeDocument/2006/relationships" r:embed="R1c01cc142a6543a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a3981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a358c63f-2af5-48f0-9323-bfe3724d4aba.jpg"/>
                      <pic:cNvPicPr/>
                    </pic:nvPicPr>
                    <pic:blipFill>
                      <a:blip xmlns:r="http://schemas.openxmlformats.org/officeDocument/2006/relationships" r:embed="R31427c93c6b94bd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c01cc142a6543af" /><Relationship Type="http://schemas.openxmlformats.org/officeDocument/2006/relationships/image" Target="/media/image2.bin" Id="R31427c93c6b94bd5" /></Relationships>
</file>