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32a7db3069e04e34"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1244 期</w:t>
        </w:r>
      </w:r>
    </w:p>
    <w:p>
      <w:pPr>
        <w:jc w:val="center"/>
      </w:pPr>
      <w:r>
        <w:r>
          <w:rPr>
            <w:rFonts w:ascii="Segoe UI" w:hAnsi="Segoe UI" w:eastAsia="Segoe UI"/>
            <w:sz w:val="32"/>
            <w:color w:val="000000"/>
            <w:b/>
          </w:rPr>
          <w:t>境外生國家生態文化展 8社團推廣多國永續理念</w:t>
        </w:r>
      </w:r>
    </w:p>
    <w:p>
      <w:pPr>
        <w:jc w:val="right"/>
      </w:pPr>
      <w:r>
        <w:r>
          <w:rPr>
            <w:rFonts w:ascii="Segoe UI" w:hAnsi="Segoe UI" w:eastAsia="Segoe UI"/>
            <w:sz w:val="28"/>
            <w:color w:val="888888"/>
            <w:b/>
          </w:rPr>
          <w:t>即時新聞</w:t>
        </w:r>
      </w:r>
    </w:p>
    <w:p>
      <w:pPr>
        <w:jc w:val="left"/>
      </w:pPr>
      <w:r>
        <w:r>
          <w:rPr>
            <w:rFonts w:ascii="Segoe UI" w:hAnsi="Segoe UI" w:eastAsia="Segoe UI"/>
            <w:sz w:val="28"/>
            <w:color w:val="000000"/>
          </w:rPr>
          <w:t>【記者徐若瑋淡水校園報導】3月25至26日在海報街舉辦的「2026境外生國家生態文化展」，開幕式於25日中午12時舉行，由馬來西亞同學組成的醒獅團帶來擊鼓表演，熱鬧氣氛為活動揭開序幕。活動集結8個國際學生與在地社團，透過文化展示、互動遊戲與永續理念，讓師生在輕鬆氛圍中認識各國特色，同時關注全球永續議題。
</w:t>
          <w:br/>
          <w:t>國際事務副校長陳小雀致詞表示，去年首屆活動僅有5個學生社團參與，今年有更多國際生與在地學生共同加入，期待透過跨文化交流與永續行動，鼓勵學生關注全球議題，將文化學習與環境責任結合，實踐永續發展目標（SDGs）的理念。
</w:t>
          <w:br/>
          <w:t>各攤位皆展現各國獨特的文化特色與永續理念。印尼同學會以「探索印尼：潔淨的水源，光明的未來」為主題，介紹當地非政府組織（NGO）推動的淨水工程，並設計互動問答讓參觀者了解永續與環境保護的重要性。馬來西亞同學會則呈現「大馬多元，永續不變」，販售竹製、木製手工文物及當地美食，呈現傳統文化與永續生活方式的結合。日本同學會聚焦「現代社會中的食物浪費問題」，介紹日本的對策與永續行動，並提供油拌麵品嘗。韓國同學會以「韓國之情：連結過去與未來」為題，透過辣炒年糕，傳遞文化故事與現代生活。
</w:t>
          <w:br/>
          <w:t>此外，外籍生同學會的「淡水雨傘墳場」則以創意方式呈現拋棄式物品對環境的影響，統計被偷或損壞的雨傘數量，引發學生對氣候與消費行為的反思。越南同學會帶來「越味永續：啡同凡響」，販售鹽咖啡與特色文物，分享越南獨特的永續文化。國際大使團則透過「淡水文化交流趣」互動遊戲，讓參觀者透過食物圖片猜測國家，增進學習趣味。福智青年社以「大家來找茶：回味永續間」介紹茶道文化，推廣與坪林北部農民合作的有機包種茶，並宣導翡翠水庫樹蛙保育議題。
</w:t>
          <w:br/>
          <w:t>就讀臺灣大學生化系、協助擺攤的印尼籍湯鈺惠分享，最想推薦給淡江學生的特色是期盼透過活動讓更多人認識對地球友善的生活方式，「我們努力讓地球更好，也希望這份理念能延續至下一代。」她也提到，籌備過程中觀察到許多學生對永續議題有興趣，感到印象深刻。
</w:t>
          <w:br/>
          <w:t>參觀學生則表示，這次活動非常有意義，不僅能認識不同國家文化，也結合永續概念。大傳三陳同學更指出，印尼攤位的問答設計特別吸引人，能讓人邊玩邊學，了解他國面臨的環境問題，這點很好！</w:t>
          <w:br/>
        </w:r>
      </w:r>
    </w:p>
    <w:p>
      <w:pPr>
        <w:jc w:val="center"/>
      </w:pPr>
      <w:r>
        <w:r>
          <w:drawing>
            <wp:inline xmlns:wp14="http://schemas.microsoft.com/office/word/2010/wordprocessingDrawing" xmlns:wp="http://schemas.openxmlformats.org/drawingml/2006/wordprocessingDrawing" distT="0" distB="0" distL="0" distR="0" wp14:editId="50D07946">
              <wp:extent cx="4876800" cy="3236976"/>
              <wp:effectExtent l="0" t="0" r="0" b="0"/>
              <wp:docPr id="1" name="IMG_b36e8c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7ebcb52d-54f1-4b09-8b6e-bdfa7defb6cd.jpeg"/>
                      <pic:cNvPicPr/>
                    </pic:nvPicPr>
                    <pic:blipFill>
                      <a:blip xmlns:r="http://schemas.openxmlformats.org/officeDocument/2006/relationships" r:embed="R51cbeceefda04698" cstate="print">
                        <a:extLst>
                          <a:ext uri="{28A0092B-C50C-407E-A947-70E740481C1C}"/>
                        </a:extLst>
                      </a:blip>
                      <a:stretch>
                        <a:fillRect/>
                      </a:stretch>
                    </pic:blipFill>
                    <pic:spPr>
                      <a:xfrm>
                        <a:off x="0" y="0"/>
                        <a:ext cx="4876800" cy="323697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36976"/>
              <wp:effectExtent l="0" t="0" r="0" b="0"/>
              <wp:docPr id="1" name="IMG_a2f16e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cc10e09a-98d3-4de9-b78a-2b8037a9140d.jpeg"/>
                      <pic:cNvPicPr/>
                    </pic:nvPicPr>
                    <pic:blipFill>
                      <a:blip xmlns:r="http://schemas.openxmlformats.org/officeDocument/2006/relationships" r:embed="R01a6cee6e3e64967" cstate="print">
                        <a:extLst>
                          <a:ext uri="{28A0092B-C50C-407E-A947-70E740481C1C}"/>
                        </a:extLst>
                      </a:blip>
                      <a:stretch>
                        <a:fillRect/>
                      </a:stretch>
                    </pic:blipFill>
                    <pic:spPr>
                      <a:xfrm>
                        <a:off x="0" y="0"/>
                        <a:ext cx="4876800" cy="323697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36976"/>
              <wp:effectExtent l="0" t="0" r="0" b="0"/>
              <wp:docPr id="1" name="IMG_87e628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bf797c3a-1e1a-4f09-9430-ef1252374a66.jpeg"/>
                      <pic:cNvPicPr/>
                    </pic:nvPicPr>
                    <pic:blipFill>
                      <a:blip xmlns:r="http://schemas.openxmlformats.org/officeDocument/2006/relationships" r:embed="R1c2fe380ff5649ab" cstate="print">
                        <a:extLst>
                          <a:ext uri="{28A0092B-C50C-407E-A947-70E740481C1C}"/>
                        </a:extLst>
                      </a:blip>
                      <a:stretch>
                        <a:fillRect/>
                      </a:stretch>
                    </pic:blipFill>
                    <pic:spPr>
                      <a:xfrm>
                        <a:off x="0" y="0"/>
                        <a:ext cx="4876800" cy="3236976"/>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51cbeceefda04698" /><Relationship Type="http://schemas.openxmlformats.org/officeDocument/2006/relationships/image" Target="/media/image2.bin" Id="R01a6cee6e3e64967" /><Relationship Type="http://schemas.openxmlformats.org/officeDocument/2006/relationships/image" Target="/media/image3.bin" Id="R1c2fe380ff5649ab" /></Relationships>
</file>