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b5c007e8b4ad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榮譽學程「永續設計與創新」引導學生社會實踐 獲遠見USR大學社會責任獎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2026《遠見》USR大學社會責任獎日前公布得獎名單，本校以榮譽學程課程「永續設計與創新」獲得「永續課程組」績優獎。4月9日舉行頒獎典禮，永續長蕭瑞祥、企業管理學系教授涂敏芬及校友許程閔代表出席，由蕭瑞祥接受教育部部長鄭英耀頒獎。
</w:t>
          <w:br/>
          <w:t>蕭瑞祥表示，淡江的榮譽學程行之有年，本次獲獎展現學校推動「AI+SDGs=∞」與「ESG+AI=∞」校務發展願景的具體成果，未來將持續深化跨域合作與永續教育，將人工智慧與永續理念融入課程，培育兼具科技能力與社會關懷的永續人才，帶動課程創新與社會實踐穩健前行。
</w:t>
          <w:br/>
          <w:t>涂敏芬去年以「策略管理」課程獲得同組績優獎，今年再以「永續設計與創新」獲獎。她表示，參與USR獎評選不僅是競賽，更是一種反思與轉譯的過程。兩次的肯定讓她更清楚看見永續教育在課程中的不同實踐路徑：「策略管理」為「專業內嵌路徑」，將永續思維深化於學科核心；「永續設計與創新」則採「影響力外展路徑」，帶領學生走入社會場域，以行動回應真實議題。她認為，大學課堂不僅是知識傳遞的場域，更是一個可以回應世界、創造改變的學習設計場，而學習也應從教室延伸至社會實踐。
</w:t>
          <w:br/>
          <w:t>「永續設計與創新」是在本校USR計畫《淡水好生活》的脈絡下開展，透過「滬青學」平台，引導學生展開價值共創的學習旅程。課程結合青年力量、團隊合作與在地關懷，讓學生在真實場域中理解議題、參與行動，建構具有意義感的學習歷程。涂敏芬說明，這門課程的意義可由三個面向來理解。首先，課程以挑戰導向學習為核心，學生參與「挺好Campus」四校聯合競賽，設計公益募款方案，實際回應企業推動的「集食送愛」行動。其次，作為榮譽學程的進階課程，學生在一學期中歷經議題覺察、地方參與、問題構思到跨域實踐等歷程，逐步培養面對未來社會問題的行動能力。第三，課程導入社會影響力評估機制，以Social Value International推動的社會投資報酬率（SROI）方法為基礎，嘗試建立可被實踐與檢驗的課程影響力評估系統，使課程不僅是教學設計，更成為一項「實驗治理」的起點。
</w:t>
          <w:br/>
          <w:t>本校自101學年度起開設「榮譽學程」，透過進階專業、通識教育、課外活動之「三環」課程，培育具專業創新與獨立研究能力的學術人才，同時養成具全球視野與瞭解在地文化的知性人才，以及具創意思考與領導統御能力的領袖人才。
</w:t>
          <w:br/>
          <w:t>各學院也為榮譽學程學生精心規劃「進階專業課程」，提升畢業競爭力。商管學院院長楊立人表示，該院積極將校務發展願景融入課程核心，推動產學接軌，榮譽學程的課程則是進一步強化修課學生在這些方面的具體表現。例如課程結合企業永續報告書的撰寫與分析、與證券暨期貨市場發展基金會合作，整合證照測驗、教材資源與課程教學，使人才培育更貼近產業需求。學院亦推動「三創教育」（創意、創新、創業），透過實地參訪與團隊合作，培養學生解決問題的能力。根據《遠見雜誌》今年發布的「企業最愛大學生暨實習生調查」，本校在「商業、管理及法律」分榜中排名全國第三，顯見本校學生獲企業高度肯定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b982d9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3d9470a6-7b48-4eea-a6d6-c71166a7a7b1.jpg"/>
                      <pic:cNvPicPr/>
                    </pic:nvPicPr>
                    <pic:blipFill>
                      <a:blip xmlns:r="http://schemas.openxmlformats.org/officeDocument/2006/relationships" r:embed="Rd9304ca6fec04e1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c4842f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9e089d98-5e27-4c1f-9c1b-648ed1840c24.jpg"/>
                      <pic:cNvPicPr/>
                    </pic:nvPicPr>
                    <pic:blipFill>
                      <a:blip xmlns:r="http://schemas.openxmlformats.org/officeDocument/2006/relationships" r:embed="Rd9004874031b41d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9304ca6fec04e15" /><Relationship Type="http://schemas.openxmlformats.org/officeDocument/2006/relationships/image" Target="/media/image2.bin" Id="Rd9004874031b41d5" /></Relationships>
</file>