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57294067b400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善用「淡江i生活」通報 維護校園環境安全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校園是學生學習的重要場所，環境安全需要教職員生的共同關注。4月15日傳播館O502教室發生天花板掉落事件，造成1位學生受到輕傷，受傷學生在系助理及教官迅速安排下，1小時內完成傷口處理事宜；發生事故的教室及周邊，也由總務處在當日下午5時前完成修繕工作及巡檢作業，維護上課環境安全。
</w:t>
          <w:br/>
          <w:t>　事件發生於接近中午的上課時段，校安中心接獲授課教師通報後，即由系教官聯繫受傷學生，陪同至衛生保健組理傷口，並與學系共同持續關注學生狀況；總務處則安排同仁至現場勘驗，發現該處天花板板材疑因震動造成位移導致掉落。之後針對該教室內外天花板進行全面巡檢，將有鬆動或掉落疑慮之板材重新放置就位並加以固定，避免類似事件再次發生。
</w:t>
          <w:br/>
          <w:t>總務長蕭瑞祥特別提醒教職員生，若遇緊急狀況時，善用「淡江i生活」APP的「SOS緊急求救鈕」即時通知勤務中心，以利快速處理；他也鼓勵大家多關心校園環境，若發現需要修繕情事，可隨時透過各樓館的「設施修繕通報」QR Code，或是淡江i生活的「修繕便利通3.0」進行回報，總務處將儘速處理。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14928"/>
              <wp:effectExtent l="0" t="0" r="0" b="0"/>
              <wp:docPr id="1" name="IMG_d13df95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6db9f7f7-203c-43d5-a430-1e3f7ec4c9c0.jpg"/>
                      <pic:cNvPicPr/>
                    </pic:nvPicPr>
                    <pic:blipFill>
                      <a:blip xmlns:r="http://schemas.openxmlformats.org/officeDocument/2006/relationships" r:embed="Rd25feab67487400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149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749296" cy="4876800"/>
              <wp:effectExtent l="0" t="0" r="0" b="0"/>
              <wp:docPr id="1" name="IMG_e10ae5d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bc3070b6-c9fb-4256-81af-51d2a0c59b49.jpg"/>
                      <pic:cNvPicPr/>
                    </pic:nvPicPr>
                    <pic:blipFill>
                      <a:blip xmlns:r="http://schemas.openxmlformats.org/officeDocument/2006/relationships" r:embed="Re26ec4d6a829444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296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25feab67487400b" /><Relationship Type="http://schemas.openxmlformats.org/officeDocument/2006/relationships/image" Target="/media/image2.bin" Id="Re26ec4d6a8294442" /></Relationships>
</file>