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7392bc8c9c97432c"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1247 期</w:t>
        </w:r>
      </w:r>
    </w:p>
    <w:p>
      <w:pPr>
        <w:jc w:val="center"/>
      </w:pPr>
      <w:r>
        <w:r>
          <w:rPr>
            <w:rFonts w:ascii="Segoe UI" w:hAnsi="Segoe UI" w:eastAsia="Segoe UI"/>
            <w:sz w:val="32"/>
            <w:color w:val="000000"/>
            <w:b/>
          </w:rPr>
          <w:t>書卷宮燈化學車 馬來西亞校友會歡慶30週年</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【本報訊】馬來西亞淡江大學校友會創會30週年《閣「淡」蝦米！30 嘟嘟好》淡江之夜，4月18日在Copper Mansion Sungai Long盛大舉行，逾330校友及各界友好人士出席，校長葛煥昭特別帶領學術副校長許輝煌、國際事務副校長陳小雀、校友服務暨資源發展處執行長彭春陽等人共襄盛舉，菁英會會長林健祥、大陸校友聯誼會總會總會長暨東南亞榮譽總會長莊文甫、東南亞校友聯誼總會總會長詹鎮綱等人，也特地跨海支持。
</w:t>
          <w:br/>
          <w:t>　馬來西亞台北經濟文化辦事處代表連玉蘋特別到場致賀，並說明自己與淡江的緣份，來自於「我的先生是淡江校友」。她肯定本校「國際化、資訊化、未來化」教育理念，多年來培育無數傑出人才，校友遍布全球、表現卓越。她特別以去年榮獲金鷹獎的會計系校友彭慶和為例，說明正是淡江人才培育成果的最佳寫照。最後期盼校友們持續鼓勵更多馬來西亞學子赴臺升學，開創更寬廣的未來。
</w:t>
          <w:br/>
          <w:t>　葛校長提到本校近年來在以「AI+SDGs=∞」、「ESG+AI=∞」為校務發展願景，積極推動數位及淨零轉型，辦學績效有目共睹，近年來更與馬來西亞15所獨立中學簽訂策略聯盟，希望提供更多協助創造雙贏。接著提到他只到過馬來西亞兩次，分別為本次及創會20週年時，兩次造訪均讓他印象深刻，充分感受到馬來西亞校友會的用心，期許持續協助母校招生與推動國際合作，永續淡江。之後致贈由文錙藝術中心主任張炳煌書寫淡江校歌的宮燈教室影像紀念品予馬來西亞校友會，表達母校的感謝。
</w:t>
          <w:br/>
          <w:t>　「30年對校友會而言，不只是歲月的累積，更是一份情誼的延續。」馬來西亞校友會會長何子瑜感謝一路參與的夥伴支持與鼓勵，成就校友會今日的成就與規模。對於從全馬各地齊聚一堂的淡江校友，她也自豪地表示，淡江人不僅勇於打拼，更始絡心繫母校、樂於回來相聚。
</w:t>
          <w:br/>
          <w:t>　活動中特別安排「化學車推介禮」儀式，由本校與拉曼大學共同推動，將巡迴臺灣逾15年、超過850場次的「化學遊樂趣」計畫，於馬來西亞獨中聯盟實施，推動化學科普教育。儀式中由葛校長手持化學車模型，移交予拉曼大學校長尤芳達，讓該計畫引導更多學生感受科學學習樂趣，也讓他們進一步認識淡江大學，為未來升學發展開啟更多可能。
</w:t>
          <w:br/>
          <w:t>　晚宴會場十分具有淡江味，甫進場即可看到最具代表性的書卷廣場及宮燈，吸引不少校友合影留念。活動除了舞獅、現場樂團演出，抽獎活動穿插其間增加驚喜，與會校友在熱絡氣氛下交流，一起回憶淡江美好時光。詹鎮綱則特別邀請大家踴躍參與11月21日在曼谷舉行的雙年會，與來自世界各地的淡江人溫馨相聚。
</w:t>
          <w:br/>
          <w:t>　此外，馬來西亞校友會也特別安排學術講座及參訪活動，4月18日上午在坤城中學舉辦主題講座，由許輝煌以「AI 時代重塑高教創新與跨域實踐」為題，分享本校近年來將AI融入跨域學習的經驗；4月20日則分別拜訪尊孔獨立中學與循人中學，由陳小雀進行淡江簡介，分享本校教育理念、教學環境、課程規劃、招生與獎學金等相關資訊，透過充分交流，協助學生認識淡江，強化來臺求學意願。</w:t>
          <w:br/>
        </w:r>
      </w:r>
    </w:p>
    <w:p>
      <w:pPr>
        <w:jc w:val="center"/>
      </w:pPr>
      <w:r>
        <w:r>
          <w:drawing>
            <wp:inline xmlns:wp14="http://schemas.microsoft.com/office/word/2010/wordprocessingDrawing" xmlns:wp="http://schemas.openxmlformats.org/drawingml/2006/wordprocessingDrawing" distT="0" distB="0" distL="0" distR="0" wp14:editId="50D07946">
              <wp:extent cx="4876800" cy="3310128"/>
              <wp:effectExtent l="0" t="0" r="0" b="0"/>
              <wp:docPr id="1" name="IMG_5fc42a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033ef3f4-e75f-48a5-a453-a3c6479f9929.jpg"/>
                      <pic:cNvPicPr/>
                    </pic:nvPicPr>
                    <pic:blipFill>
                      <a:blip xmlns:r="http://schemas.openxmlformats.org/officeDocument/2006/relationships" r:embed="R765c266e46054794" cstate="print">
                        <a:extLst>
                          <a:ext uri="{28A0092B-C50C-407E-A947-70E740481C1C}"/>
                        </a:extLst>
                      </a:blip>
                      <a:stretch>
                        <a:fillRect/>
                      </a:stretch>
                    </pic:blipFill>
                    <pic:spPr>
                      <a:xfrm>
                        <a:off x="0" y="0"/>
                        <a:ext cx="4876800" cy="331012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133344"/>
              <wp:effectExtent l="0" t="0" r="0" b="0"/>
              <wp:docPr id="1" name="IMG_52c08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706dca32-4aeb-4959-8fde-e56bc7b9cb6b.jpg"/>
                      <pic:cNvPicPr/>
                    </pic:nvPicPr>
                    <pic:blipFill>
                      <a:blip xmlns:r="http://schemas.openxmlformats.org/officeDocument/2006/relationships" r:embed="R26c9ab76e52b4ffa" cstate="print">
                        <a:extLst>
                          <a:ext uri="{28A0092B-C50C-407E-A947-70E740481C1C}"/>
                        </a:extLst>
                      </a:blip>
                      <a:stretch>
                        <a:fillRect/>
                      </a:stretch>
                    </pic:blipFill>
                    <pic:spPr>
                      <a:xfrm>
                        <a:off x="0" y="0"/>
                        <a:ext cx="4876800" cy="313334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6517a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e459f4bc-5ae6-4e16-97f8-53c406e01aa7.JPG"/>
                      <pic:cNvPicPr/>
                    </pic:nvPicPr>
                    <pic:blipFill>
                      <a:blip xmlns:r="http://schemas.openxmlformats.org/officeDocument/2006/relationships" r:embed="R284846b07f3c4f29"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f05ac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73c34eaa-6cb4-4a6c-8bd5-2135d31d466f.JPG"/>
                      <pic:cNvPicPr/>
                    </pic:nvPicPr>
                    <pic:blipFill>
                      <a:blip xmlns:r="http://schemas.openxmlformats.org/officeDocument/2006/relationships" r:embed="Rf1392e636fd548c0"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765c266e46054794" /><Relationship Type="http://schemas.openxmlformats.org/officeDocument/2006/relationships/image" Target="/media/image2.bin" Id="R26c9ab76e52b4ffa" /><Relationship Type="http://schemas.openxmlformats.org/officeDocument/2006/relationships/image" Target="/media/image3.bin" Id="R284846b07f3c4f29" /><Relationship Type="http://schemas.openxmlformats.org/officeDocument/2006/relationships/image" Target="/media/image4.bin" Id="Rf1392e636fd548c0" /></Relationships>
</file>