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d2d16fcffa6342ab"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1247 期</w:t>
        </w:r>
      </w:r>
    </w:p>
    <w:p>
      <w:pPr>
        <w:jc w:val="center"/>
      </w:pPr>
      <w:r>
        <w:r>
          <w:rPr>
            <w:rFonts w:ascii="Segoe UI" w:hAnsi="Segoe UI" w:eastAsia="Segoe UI"/>
            <w:sz w:val="32"/>
            <w:color w:val="000000"/>
            <w:b/>
          </w:rPr>
          <w:t>化學遊樂趣前進馬來西亞 本校攜手拉曼大學啟動跨國科普</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本報訊】當科學遇上熱情，三千公里的距離不會是阻礙。理學院化學學系與科學教育中心共同推動的「化學遊樂趣」計畫，今年4月正式跨越國境，引進馬來西亞。4月18日，校長葛煥昭率領校內相關同仁，在馬來西亞淡江大學校友會創會30週年慶祝活動中，與拉曼大學共同主持「化學車」推介儀式，象徵兩校學術資源共享，獲得《星洲日報》關注報導，引發當地熱烈回響。
</w:t>
          <w:br/>
          <w:t>「化學遊樂趣」自2011年國際化學年啟動至今，已走過15個年頭，該名稱當年由董事長張家宜命名，現已成為知名行動科普教育品牌。此次跨國合作，在化學系團隊、業界合作夥伴、馬來西亞校友會及教育基金會的共同努力下，為拉曼大學打造一輛化學車，未來將巡迴馬來西亞獨中聯盟，推廣行動科普教育。計畫發起人，化學系教授王伯昌指出，這不僅是科學教育的延續，更是「寓教於樂」理念的傳承。
</w:t>
          <w:br/>
          <w:t>推介禮現場氣氛熱烈，葛校長致贈化學車模型予拉曼大學校長尤芳達，象徵「化學遊樂趣」在馬來西亞正式啟動。他強調，此項合作不僅能引導學生感受科學學習的樂趣，也能讓他們進一步認識淡江大學，開啟未來升學的可能。尤芳達則對此表示感謝，指出這是「化學遊樂趣」的首度跨國合作，期盼未來能將這富含STEAM教育意義的活動，逐步推廣至東盟（東南亞國家協會，Association of Southeast Asian Nations, ASEAN）11國。
</w:t>
          <w:br/>
          <w:t>這場科普盛事引發當地媒體高度重視，馬來西亞發行量最大的華文日報《星洲日報》以半版篇幅，詳盡報導活動盛況。報導中肯定「行動實驗室」模式對偏遠地區的學校極具吸引力，認為能有效打破城鄉資源差距，帶動當地的科學教育熱潮。
</w:t>
          <w:br/>
          <w:t>學術副校長許輝煌接受《星洲日報》採訪時表示，拉曼大學是本校重要姊妹校，雙方早在2017年政府推行新南向計畫時便有意合作，雖因疫情一度擱置，終於在2024年重新啟動。去年4月，拉曼大學教師團專程來臺，隨同化學車隊走訪中學，實地觀摩科普活動的運作模式。「兩校基於共同的教育理念，期盼以趣味互動方式翻轉理科學習的枯燥感，為東南亞培育更多具備科學素養的人才，實踐國際化的大學社會責任。另計畫安排學生赴馬，隨車到全馬各地推廣科普教育，在服務過程中累積國際經驗，為合作產生更多的效益。」
</w:t>
          <w:br/>
          <w:t>化學系主任陳志欣感謝許輝煌對計畫的支持，不僅主持「化學車前進馬來西亞」籌備會議，更協調校內相關單位協助；同時感謝國際事務副校長陳小雀邀請多所馬來西亞華文獨立中學校長參與，讓此活動更具推廣意義。陳志欣透露，此行除推廣科普，也與拉曼大學理學院及工學院洽談實質學術與學生交流合作，未來規劃利用教育部「優秀外國青年來臺蹲點計畫」，提供該校大四學生來校進行為期3個月的專題實習。此舉除了能引導學生參與研究計畫、提升學術能力，更有助於延攬優秀學生留校攻讀碩士班，持續深化雙邊人才交流。</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bcf1cc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c2585bb3-b7fe-43f3-b025-281916ceaaea.jpg"/>
                      <pic:cNvPicPr/>
                    </pic:nvPicPr>
                    <pic:blipFill>
                      <a:blip xmlns:r="http://schemas.openxmlformats.org/officeDocument/2006/relationships" r:embed="R2e507e37e0d44555"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73552"/>
              <wp:effectExtent l="0" t="0" r="0" b="0"/>
              <wp:docPr id="1" name="IMG_b6afd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96688063-54ff-4856-be0d-86d4af2897e8.jpg"/>
                      <pic:cNvPicPr/>
                    </pic:nvPicPr>
                    <pic:blipFill>
                      <a:blip xmlns:r="http://schemas.openxmlformats.org/officeDocument/2006/relationships" r:embed="R9ee97110debe4b03" cstate="print">
                        <a:extLst>
                          <a:ext uri="{28A0092B-C50C-407E-A947-70E740481C1C}"/>
                        </a:extLst>
                      </a:blip>
                      <a:stretch>
                        <a:fillRect/>
                      </a:stretch>
                    </pic:blipFill>
                    <pic:spPr>
                      <a:xfrm>
                        <a:off x="0" y="0"/>
                        <a:ext cx="4876800" cy="327355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4224528"/>
              <wp:effectExtent l="0" t="0" r="0" b="0"/>
              <wp:docPr id="1" name="IMG_8c4a95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b1916e3a-5478-4735-bb9c-2be6f1a77955.jpg"/>
                      <pic:cNvPicPr/>
                    </pic:nvPicPr>
                    <pic:blipFill>
                      <a:blip xmlns:r="http://schemas.openxmlformats.org/officeDocument/2006/relationships" r:embed="Rb48e8ab513ee4ce7" cstate="print">
                        <a:extLst>
                          <a:ext uri="{28A0092B-C50C-407E-A947-70E740481C1C}"/>
                        </a:extLst>
                      </a:blip>
                      <a:stretch>
                        <a:fillRect/>
                      </a:stretch>
                    </pic:blipFill>
                    <pic:spPr>
                      <a:xfrm>
                        <a:off x="0" y="0"/>
                        <a:ext cx="4876800" cy="422452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2e507e37e0d44555" /><Relationship Type="http://schemas.openxmlformats.org/officeDocument/2006/relationships/image" Target="/media/image2.bin" Id="R9ee97110debe4b03" /><Relationship Type="http://schemas.openxmlformats.org/officeDocument/2006/relationships/image" Target="/media/image3.bin" Id="Rb48e8ab513ee4ce7" /></Relationships>
</file>