
<file path=[Content_Types].xml><?xml version="1.0" encoding="utf-8"?>
<Types xmlns="http://schemas.openxmlformats.org/package/2006/content-types">
  <Default Extension="xml" ContentType="application/vnd.openxmlformats-officedocument.wordprocessingml.document.main+xml"/>
  <Default Extension="bin" ContentType="image/jpeg"/>
  <Default Extension="rels" ContentType="application/vnd.openxmlformats-package.relationships+xml"/>
</Types>
</file>

<file path=_rels/.rels>&#65279;<?xml version="1.0" encoding="utf-8"?><Relationships xmlns="http://schemas.openxmlformats.org/package/2006/relationships"><Relationship Type="http://schemas.openxmlformats.org/officeDocument/2006/relationships/officeDocument" Target="/word/document.xml" Id="R4e9c488e61c344c1" /></Relationships>
</file>

<file path=word/document.xml><?xml version="1.0" encoding="utf-8"?>
<w:document xmlns:w="http://schemas.openxmlformats.org/wordprocessingml/2006/main">
  <w:body>
    <w:p>
      <w:pPr>
        <w:jc w:val="right"/>
      </w:pPr>
      <w:r>
        <w:r>
          <w:rPr>
            <w:rFonts w:ascii="Segoe UI" w:hAnsi="Segoe UI" w:eastAsia="Segoe UI"/>
            <w:sz w:val="28"/>
            <w:color w:val="FF0000"/>
          </w:rPr>
          <w:t>淡江時報 第 1247 期</w:t>
        </w:r>
      </w:r>
    </w:p>
    <w:p>
      <w:pPr>
        <w:jc w:val="center"/>
      </w:pPr>
      <w:r>
        <w:r>
          <w:rPr>
            <w:rFonts w:ascii="Segoe UI" w:hAnsi="Segoe UI" w:eastAsia="Segoe UI"/>
            <w:sz w:val="32"/>
            <w:color w:val="000000"/>
            <w:b/>
          </w:rPr>
          <w:t>跨單位深化校園性平教育推廣 盧怡方透過繪本指引思考</w:t>
        </w:r>
      </w:r>
    </w:p>
    <w:p>
      <w:pPr>
        <w:jc w:val="right"/>
      </w:pPr>
      <w:r>
        <w:r>
          <w:rPr>
            <w:rFonts w:ascii="Segoe UI" w:hAnsi="Segoe UI" w:eastAsia="Segoe UI"/>
            <w:sz w:val="28"/>
            <w:color w:val="888888"/>
            <w:b/>
          </w:rPr>
          <w:t>即時</w:t>
        </w:r>
      </w:r>
    </w:p>
    <w:p>
      <w:pPr>
        <w:jc w:val="left"/>
      </w:pPr>
      <w:r>
        <w:r>
          <w:rPr>
            <w:rFonts w:ascii="Segoe UI" w:hAnsi="Segoe UI" w:eastAsia="Segoe UI"/>
            <w:sz w:val="28"/>
            <w:color w:val="000000"/>
          </w:rPr>
          <w:t>【記者曾晨維淡水校園報導】4月20日為性別平等教育日，淡江大學覺生紀念圖書館聯合女教職員聯誼會及性別平等教育委員會，上午11時在圖書館2樓閱活區，舉辦繪本導讀講座「不被定義的我們：繪本裡的性別對話」。邀請資訊與圖書館學系講師盧怡方導讀性別平等相關繪本，透過QA互動討論與性平小學堂闖關測驗，促進大家對性別議題的理解與交流，近30位教職員生前來聆聽，更手持精美彩色性平保護傘一同合影，象徵性別平權的多元與包容。
</w:t>
          <w:br/>
          <w:t>圖書館館長林雯瑤致詞時表示，圖書館長期關注性別與心靈健康議題，並持續與他校合作推動相關書展。今年首度結合校內單位共同辦理活動，期望整合資源深化推廣。她指出，性別議題在當代雖被視為「顯學」，但實際上是日常生活中都會發生的課題；繪本也不僅屬於兒童，許多作品同樣適合成人閱讀，能引導不同年齡層重新思考性別與自我認同的意義，並落實大家對於性平議題的理解。
</w:t>
          <w:br/>
          <w:t>盧怡方透過多部經典與當代繪本，引導聽眾從圖像與故事中探討性別刻板印象、情緒勞動與自我認同等議題。她以自身經驗出發，分享面對孩子想穿洋裝時的內心掙扎，說明「性別社會腳本」如何影響日常判斷，並以《朱家故事》剖析家庭分工中的隱性壓力，進一步延伸至情緒勞動討論。
</w:t>
          <w:br/>
          <w:t>此外，盧怡方介紹《女性科學家故事》與《消防員媽媽，護理師爸爸》，強調職涯選擇應回歸能力與興趣，而非受性別限制；並透過《小塊》與《海倫太太的客人》繪本，引導參與者理解自我認同與多元共容觀念的重要性。她總結指出，繪本不僅是閱讀素材，更是探索意義的載體，而透過這次的導讀講座，能使人們學會理解「不定義他人」、「不被定義的自己」，以及「不被定義的自由」道理。
</w:t>
          <w:br/>
          <w:t>QA互動討論及分享環節中，林雯瑤以自身經驗分享家務應為共同責任，藉由實際分工維持平衡；其他參與者則從家庭分工與世代觀點出發，交流對性別角色的觀察與轉變，展現不同家庭脈絡下的多元經驗。性平會業務承辦人林薏婷強調，性別不該是受限的固定標籤，而是一段持續探索與流動的歷程，透過理解自我，期望每個人都能在各種角色交織下，找到屬於自己的自由與平衡。
</w:t>
          <w:br/>
          <w:t>水環二詹士宏表示，參加活動是希望了解不同性別對性平議題的觀點差異，提及自己平時就會主動分擔家務來減輕家庭成員負擔，透過講座、導讀、小遊戲及分享等環節，讓原有的性別平等觀念更加深化與具體。</w:t>
          <w:br/>
        </w:r>
      </w:r>
    </w:p>
    <w:p>
      <w:pPr>
        <w:jc w:val="center"/>
      </w:pPr>
      <w:r>
        <w:r>
          <w:drawing>
            <wp:inline xmlns:wp14="http://schemas.microsoft.com/office/word/2010/wordprocessingDrawing" xmlns:wp="http://schemas.openxmlformats.org/drawingml/2006/wordprocessingDrawing" distT="0" distB="0" distL="0" distR="0" wp14:editId="50D07946">
              <wp:extent cx="4876800" cy="3657600"/>
              <wp:effectExtent l="0" t="0" r="0" b="0"/>
              <wp:docPr id="1" name="IMG_908b93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ome\site\wwwroot\wwwroot/Photos/2026-04/m\370283f9-6a39-4f2f-bc91-2afb8337956f.jpg"/>
                      <pic:cNvPicPr/>
                    </pic:nvPicPr>
                    <pic:blipFill>
                      <a:blip xmlns:r="http://schemas.openxmlformats.org/officeDocument/2006/relationships" r:embed="R96410f1d19cb4ac5" cstate="print">
                        <a:extLst>
                          <a:ext uri="{28A0092B-C50C-407E-A947-70E740481C1C}"/>
                        </a:extLst>
                      </a:blip>
                      <a:stretch>
                        <a:fillRect/>
                      </a:stretch>
                    </pic:blipFill>
                    <pic:spPr>
                      <a:xfrm>
                        <a:off x="0" y="0"/>
                        <a:ext cx="4876800" cy="3657600"/>
                      </a:xfrm>
                      <a:prstGeom prst="rect">
                        <a:avLst/>
                      </a:prstGeom>
                    </pic:spPr>
                  </pic:pic>
                </a:graphicData>
              </a:graphic>
            </wp:inline>
          </w:drawing>
        </w:r>
      </w:r>
    </w:p>
    <w:p>
      <w:pPr>
        <w:jc w:val="center"/>
      </w:pPr>
      <w:r>
        <w:r>
          <w:drawing>
            <wp:inline xmlns:wp14="http://schemas.microsoft.com/office/word/2010/wordprocessingDrawing" xmlns:wp="http://schemas.openxmlformats.org/drawingml/2006/wordprocessingDrawing" distT="0" distB="0" distL="0" distR="0" wp14:editId="50D07946">
              <wp:extent cx="4876800" cy="2743200"/>
              <wp:effectExtent l="0" t="0" r="0" b="0"/>
              <wp:docPr id="1" name="IMG_d2c966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ome\site\wwwroot\wwwroot/Photos/2026-04/m\84752a04-19c4-402e-a4c1-f8de8192df74.jpg"/>
                      <pic:cNvPicPr/>
                    </pic:nvPicPr>
                    <pic:blipFill>
                      <a:blip xmlns:r="http://schemas.openxmlformats.org/officeDocument/2006/relationships" r:embed="R92c1de3629874285" cstate="print">
                        <a:extLst>
                          <a:ext uri="{28A0092B-C50C-407E-A947-70E740481C1C}"/>
                        </a:extLst>
                      </a:blip>
                      <a:stretch>
                        <a:fillRect/>
                      </a:stretch>
                    </pic:blipFill>
                    <pic:spPr>
                      <a:xfrm>
                        <a:off x="0" y="0"/>
                        <a:ext cx="4876800" cy="2743200"/>
                      </a:xfrm>
                      <a:prstGeom prst="rect">
                        <a:avLst/>
                      </a:prstGeom>
                    </pic:spPr>
                  </pic:pic>
                </a:graphicData>
              </a:graphic>
            </wp:inline>
          </w:drawing>
        </w:r>
      </w:r>
    </w:p>
    <w:p>
      <w:pPr>
        <w:jc w:val="center"/>
      </w:pPr>
      <w:r>
        <w:r>
          <w:drawing>
            <wp:inline xmlns:wp14="http://schemas.microsoft.com/office/word/2010/wordprocessingDrawing" xmlns:wp="http://schemas.openxmlformats.org/drawingml/2006/wordprocessingDrawing" distT="0" distB="0" distL="0" distR="0" wp14:editId="50D07946">
              <wp:extent cx="4876800" cy="3651504"/>
              <wp:effectExtent l="0" t="0" r="0" b="0"/>
              <wp:docPr id="1" name="IMG_6fa8032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ome\site\wwwroot\wwwroot/Photos/2026-04/m\1ce8f485-1420-4ff0-84ae-d354b7b7dd59.jpg"/>
                      <pic:cNvPicPr/>
                    </pic:nvPicPr>
                    <pic:blipFill>
                      <a:blip xmlns:r="http://schemas.openxmlformats.org/officeDocument/2006/relationships" r:embed="Ra66e154bbfc644d0" cstate="print">
                        <a:extLst>
                          <a:ext uri="{28A0092B-C50C-407E-A947-70E740481C1C}"/>
                        </a:extLst>
                      </a:blip>
                      <a:stretch>
                        <a:fillRect/>
                      </a:stretch>
                    </pic:blipFill>
                    <pic:spPr>
                      <a:xfrm>
                        <a:off x="0" y="0"/>
                        <a:ext cx="4876800" cy="3651504"/>
                      </a:xfrm>
                      <a:prstGeom prst="rect">
                        <a:avLst/>
                      </a:prstGeom>
                    </pic:spPr>
                  </pic:pic>
                </a:graphicData>
              </a:graphic>
            </wp:inline>
          </w:drawing>
        </w:r>
      </w:r>
    </w:p>
  </w:body>
</w:document>
</file>

<file path=word/_rels/document.xml.rels>&#65279;<?xml version="1.0" encoding="utf-8"?><Relationships xmlns="http://schemas.openxmlformats.org/package/2006/relationships"><Relationship Type="http://schemas.openxmlformats.org/officeDocument/2006/relationships/image" Target="/media/image.bin" Id="R96410f1d19cb4ac5" /><Relationship Type="http://schemas.openxmlformats.org/officeDocument/2006/relationships/image" Target="/media/image2.bin" Id="R92c1de3629874285" /><Relationship Type="http://schemas.openxmlformats.org/officeDocument/2006/relationships/image" Target="/media/image3.bin" Id="Ra66e154bbfc644d0" /></Relationships>
</file>