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d11cc3dc6400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性別主流化講座 彩虹傘傳遞多元與包容理念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【記者徐芷儀淡水校園報導】淡江大學性別平等教育委員會4月21日中午12時在L305教室舉辦「保護與尊嚴 撐起性平彩虹傘」性別主流化講座，活動結合專業法規解說與「彩虹傘」手作體驗，帶領逾10位師生認識性別三法與數位性別影像防範觀念，建立友善校園的防護意識。
</w:t>
          <w:br/>
          <w:t>講座首先由性平會業務承辦人林薏婷主講，說明「性別三法」的適用範圍。她指出，在校園內師生或學生間的事件適用《性別平等教育法》；涉及實習或工讀等職場範疇，則適用《性別平等工作法》；若發生於捷運、手扶梯等公共場所發生的騷擾行為，則歸屬《性騷擾防治法》規範，且該設有五年的法律追訴期。她補充，依多數案例觀察，捷運、手扶梯等公共場合為騷擾較常發生的場域。
</w:t>
          <w:br/>
          <w:t>針對性騷擾的界定，林薏婷強調以「被害人感受」為核心原則，判定標準不在行為人的意圖，而在於受害方主觀感受到的不適或不受歡迎。她提醒，即便行為僅持續一秒鐘，只要造成對方不適，在法律上仍可能成立；外貌評論或黃色笑話的言語，若形成「敵意環境」，同樣屬於騷擾範疇。
</w:t>
          <w:br/>
          <w:t>隨著科技發展，數位性別影像暴力亦成為重要議題。林薏婷指出，針對未滿16歲對象拍攝或散布私密影像，無論對方是否同意，皆涉及刑事犯罪。她亦揭露新型態的「網路釣魚」陷阱，犯罪者常透過遊戲平台接觸青少年，以小額金錢誘騙拍攝局部影像，進而勒索更多個資。她呼籲，若遭遇此類情況，應立即截圖存證並報警，校內則可向教官或至行政大樓A108性平會辦公室尋求協助。
</w:t>
          <w:br/>
          <w:t>活動中安排「彩虹傘」手作體驗，參與師生以鉛筆作為傘柄，搭配彩色紙張拼貼完成象徵多元與包容小傘，寓意為多元性別（LGBTQ+）族群撐起一把具溫度的保護傘。林薏婷表示，在社會中先了解並認同自我，進而尊重不同的性別認同與身體界線，才能逐步消弭刻板印象所帶來的歧視。
</w:t>
          <w:br/>
          <w:t>日文一蘇文俞表示，透過這次講座更清楚校內外的求助管道，未來面對相關事件，將更有勇氣與知識去應對。日文一王羿雯則提到，透過教師對數位性別影像犯罪的解析，提升了對個人隱私與網路安全的警覺心，也更加了解法律界限，掌握明確的求助管道，對於自我保護有極大幫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e589d4e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447e569-7e18-4347-b454-ddf5a09ab489.jpg"/>
                      <pic:cNvPicPr/>
                    </pic:nvPicPr>
                    <pic:blipFill>
                      <a:blip xmlns:r="http://schemas.openxmlformats.org/officeDocument/2006/relationships" r:embed="R25b31d5f17964ae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1eb42fc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fc108c2-ce19-4cd3-8704-d7df801a4e70.jpg"/>
                      <pic:cNvPicPr/>
                    </pic:nvPicPr>
                    <pic:blipFill>
                      <a:blip xmlns:r="http://schemas.openxmlformats.org/officeDocument/2006/relationships" r:embed="R16554be9d109457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5b31d5f17964aec" /><Relationship Type="http://schemas.openxmlformats.org/officeDocument/2006/relationships/image" Target="/media/image2.bin" Id="R16554be9d109457a" /></Relationships>
</file>