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fd22a60b67843e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1249 期</w:t>
        </w:r>
      </w:r>
    </w:p>
    <w:p>
      <w:pPr>
        <w:jc w:val="center"/>
      </w:pPr>
      <w:r>
        <w:r>
          <w:rPr>
            <w:rFonts w:ascii="Segoe UI" w:hAnsi="Segoe UI" w:eastAsia="Segoe UI"/>
            <w:sz w:val="32"/>
            <w:color w:val="000000"/>
            <w:b/>
          </w:rPr>
          <w:t>匯聚臺日韓美學者 日本人文學研討會展現人文學跨域研究能量</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本報訊】淡江大學日本語文學系4月25日在淡水校園舉辦「2026年日本人文學研究國際學術研討會」。研討會以「日本人文學」為核心主軸，邀集來自日本、臺灣、韓國及美國等地之學者，透過演講、論文發表及壁報展示等形式，深入探討日本文學、語言、教育、社會、文化、AI等日本相關專業及跨領域研究，百位研究學者匯聚一堂，展開深廣的學術交流。
</w:t>
          <w:br/>
          <w:t>　研討會由日文系系主任蔡佩青的致詞揭開序幕。她表示，這是日文系第四次舉辦「日本人文學研究國際學術研討會」，相較其他研討會，雖然才剛起步，但因不設限於單一專業，而吸引更多元領域的日本相關研究學者的注目，逐步累積穩定的學術交流網絡與研究成果。本次研討會延續既有基礎，期望透過跨國、跨世代的學術對話，拓展淡江大學在日本人文研究上的知名度，也為更多研究者提供重要的發表與交流平台。
</w:t>
          <w:br/>
          <w:t>　日本台灣交流協會佐藤直樹日本語專門家，以貴賓身分代讀因公務缺席的新聞文化部部長荒木直哉的祝賀詞，肯定淡江大學日本語文學系長期致力於日本人文相關研究、積極推動臺日學術交流的努力與成果。並表示，學術交流在深化臺日相互理解與合作上扮演關鍵角色，期待透過此類國際研討會，持續促進日本與臺灣以及亞洲地區學者之間的對話與連結。
</w:t>
          <w:br/>
          <w:t>　本次研討會上午場安排兩場演講，其中一場由日本國學院大學教授飯倉義之擔綱，從妖怪研究與傳統敘事文化出發，探討日本民俗想像如何在歷史脈絡中形成，並持續影響當代文化表現，尤其是對小說、動漫的影響甚鉅。演講深入剖析民間傳說與文化記憶之間的互動關係，引導與會者重新思考日本人文研究中傳統與現代的交織樣貌。
</w:t>
          <w:br/>
          <w:t>　另一場演講則邀請到北海道大學教授鄭惠先，聚焦於韓日對照語言學，從「角色語」切入主題，藉由比較兩種語言在語彙、結構與使用層面的異同，凸顯語言與文化之間密不可分的關係。透過對照分析，提出「角色語」研究的新視野，並說明「角色語」在深化區域文化理解上的學術意義，期讓與會者對日本語言研究的國際化與比較研究的可能性有更深刻的體認。
</w:t>
          <w:br/>
          <w:t>　中午時段進行壁報發表，共有8篇研究成果展示，下午則分成3個會場，共發表23篇研究論文。發表者來自國內外學術機構，內容多元，討論氣氛熱烈，充分展現日本人文學研究於當代學界的活躍發展。
</w:t>
          <w:br/>
          <w:t>閉幕典禮後，主辦單位安排懇親會，讓與會學者在輕鬆氛圍中延續學術對話，深化彼此交流。來自普林斯頓大學的教授佐藤慎司表示，美國高等教育體系中，日語教育與日本研究在學術分工上各自獨立，鮮少有共同交流的機會；此次研討會以跨領域形式舉辦，不僅促進不同研究領域之間的相互理解，也使其在與會交流中獲得深具啟發性的學術收穫。（文／日本語文學系提供）</w:t>
          <w:br/>
        </w:r>
      </w:r>
    </w:p>
    <w:p>
      <w:pPr>
        <w:jc w:val="center"/>
      </w:pPr>
      <w:r>
        <w:r>
          <w:drawing>
            <wp:inline xmlns:wp14="http://schemas.microsoft.com/office/word/2010/wordprocessingDrawing" xmlns:wp="http://schemas.openxmlformats.org/drawingml/2006/wordprocessingDrawing" distT="0" distB="0" distL="0" distR="0" wp14:editId="50D07946">
              <wp:extent cx="4876800" cy="2602992"/>
              <wp:effectExtent l="0" t="0" r="0" b="0"/>
              <wp:docPr id="1" name="IMG_45ee5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e6dc4118-2fab-4fed-a509-f431a48f2ff2.jpg"/>
                      <pic:cNvPicPr/>
                    </pic:nvPicPr>
                    <pic:blipFill>
                      <a:blip xmlns:r="http://schemas.openxmlformats.org/officeDocument/2006/relationships" r:embed="R9c08071b202e4cbe" cstate="print">
                        <a:extLst>
                          <a:ext uri="{28A0092B-C50C-407E-A947-70E740481C1C}"/>
                        </a:extLst>
                      </a:blip>
                      <a:stretch>
                        <a:fillRect/>
                      </a:stretch>
                    </pic:blipFill>
                    <pic:spPr>
                      <a:xfrm>
                        <a:off x="0" y="0"/>
                        <a:ext cx="4876800" cy="260299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61d6cb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1ddb9e93-5608-43de-ad33-dbb6ba47d2e2.jpg"/>
                      <pic:cNvPicPr/>
                    </pic:nvPicPr>
                    <pic:blipFill>
                      <a:blip xmlns:r="http://schemas.openxmlformats.org/officeDocument/2006/relationships" r:embed="Rdd25840d5a154cbb"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49b94a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a96b2f36-1e43-4d5a-9e6a-7b5cba971a80.jpg"/>
                      <pic:cNvPicPr/>
                    </pic:nvPicPr>
                    <pic:blipFill>
                      <a:blip xmlns:r="http://schemas.openxmlformats.org/officeDocument/2006/relationships" r:embed="R47297bf505c54f16"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c08071b202e4cbe" /><Relationship Type="http://schemas.openxmlformats.org/officeDocument/2006/relationships/image" Target="/media/image2.bin" Id="Rdd25840d5a154cbb" /><Relationship Type="http://schemas.openxmlformats.org/officeDocument/2006/relationships/image" Target="/media/image3.bin" Id="R47297bf505c54f16" /></Relationships>
</file>