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b2c020c9da147d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1251 期</w:t>
        </w:r>
      </w:r>
    </w:p>
    <w:p>
      <w:pPr>
        <w:jc w:val="center"/>
      </w:pPr>
      <w:r>
        <w:r>
          <w:rPr>
            <w:rFonts w:ascii="Segoe UI" w:hAnsi="Segoe UI" w:eastAsia="Segoe UI"/>
            <w:sz w:val="32"/>
            <w:color w:val="000000"/>
            <w:b/>
          </w:rPr>
          <w:t>第37屆金韶獎決賽 唱出世代專屬特色</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陳雅君淡水校園報導】由淡江大學吉他社主辦的「第37屆金韶獎創作暨歌唱大賽」決賽，5月8日下午5時在學生活動中心舉行，共3組17支隊伍參賽。本屆以「韶光森浪，聲生不息」為主題，活動除獲得文化部影視及流行音樂產業局補助，亦由新北市政府青年局、第一銀行文教基金會與添翼創越工作室共同打造學生音樂舞台。評審林正如更於現場驚喜加碼，宣布創作組前三名將獲得單曲錄製及數位上架機會，期盼實質幫助優秀的學生作品被大眾聽見。
</w:t>
          <w:br/>
          <w:t>在激烈競爭後，各組得獎名單展現學生音樂的多元實力。獨唱組南臺科技大學蔡蕙宇以〈身騎白馬〉奪下冠軍；國立政治大學魏立紘、游筱潔、國立臺灣大學林泓曦組成的「真游魏的一顆大曦瓜」以〈Tennessee whiskey〉獲得重／對唱組冠軍，林泓曦更獲頒最佳樂手獎；備受矚目的創作組則由靜宜大學蔣婕甄與臺北市立大學徐羿衡等人組成的「時光販賣所」，以〈在那個叫北大路的時光機〉奪冠，同時獲最佳人氣獎，魏佑丞則奪得最佳作詞獎；最佳作曲獎由醒吾科技大學裴瑞勇以〈結果〉摘下；最佳編曲獎由臺北城市科技大學楊尚融以〈由我奔向來自天堂的光〉拿下。
</w:t>
          <w:br/>
          <w:t>在各組表現中，獨唱組亞軍「我真的想上去」臺北城市科技大學張皓天表示，相較於勝負，他更重視能否在舞台上完整呈現自己喜愛的作品，並享受在其中。奪得創作組季軍「Ray &amp; Rong」臺北城市科技大學王瑞逸表示，歌曲源自位紀念一位離世好友，今年改以較溫柔的旋律呈現，希望傳達「沒有事情比生命更重要」的訊息，鼓勵大眾勇敢活著。
</w:t>
          <w:br/>
          <w:t>本屆評審陣容包括林正如、黃中岳、左光平、姚小民與黃建為，分別針對參賽者表現給予專業建議。林正如肯定獲獎作品寫出「屬於這個世代的聲音」，語彙與氛圍感皆非常貼近現代年輕人，同時也提醒創作組的參賽者應加強樂理與樂器本質的鑽研，避免和聲變化受限而影響旋律發展。黃建為建議選手應深究歌詞理解與「口氣」的傳遞，提醒選唱英文歌曲時，需在細節處理上更下功夫，否則易流於華麗豐富卻難以觸動人心。
</w:t>
          <w:br/>
          <w:t>創作組冠軍「時光販賣所」蔣婕甄表示，團隊因緣際會下與北市大的團員共同組成。準備比賽期間，團員分處臺中、臺北兩地完成編曲，直到決賽當天才首次正式團練習，卻意外展現良好默契。魏佑丞則分享，歌曲靈感來自對童年回憶，包括在家門前玩耍、上學途中與家人相處等片段，希望透過音樂帶領聽眾一起「回憶小時候」。「非常感謝評審老師們的肯定，而我們也將努力繼續呈現我們所看到『時光販賣所』的世界面貌。」
</w:t>
          <w:br/>
          <w:t>觀眾、外交二蔣坤彥分享，比賽提升他對舞台氣氛與樂理運用的認知，並特別提到重／對唱組的〈Golden Hour〉以新型態樂團編制重新詮釋獨唱歌曲，令他印象深刻。</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21b76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22fac3e-c428-4085-acce-0582fd5e6086.jpg"/>
                      <pic:cNvPicPr/>
                    </pic:nvPicPr>
                    <pic:blipFill>
                      <a:blip xmlns:r="http://schemas.openxmlformats.org/officeDocument/2006/relationships" r:embed="R8f744afbcca54df2"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039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1bfa13d-63b4-44bc-9596-10a67dd028e1.jpg"/>
                      <pic:cNvPicPr/>
                    </pic:nvPicPr>
                    <pic:blipFill>
                      <a:blip xmlns:r="http://schemas.openxmlformats.org/officeDocument/2006/relationships" r:embed="R3d2206b5ab5d4c9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7757a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dc2a526-008a-4b83-b385-998368b7d45c.jpg"/>
                      <pic:cNvPicPr/>
                    </pic:nvPicPr>
                    <pic:blipFill>
                      <a:blip xmlns:r="http://schemas.openxmlformats.org/officeDocument/2006/relationships" r:embed="R66cefa319de7452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04ac8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221d392-8dc8-42bf-877c-788d6d397e6a.jpg"/>
                      <pic:cNvPicPr/>
                    </pic:nvPicPr>
                    <pic:blipFill>
                      <a:blip xmlns:r="http://schemas.openxmlformats.org/officeDocument/2006/relationships" r:embed="R3b3a15a5454e4dca"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624f56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8aa55a24-98b8-40fd-ad82-7724a66cbccc.jpg"/>
                      <pic:cNvPicPr/>
                    </pic:nvPicPr>
                    <pic:blipFill>
                      <a:blip xmlns:r="http://schemas.openxmlformats.org/officeDocument/2006/relationships" r:embed="R0ded86be6ebf43b2"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f744afbcca54df2" /><Relationship Type="http://schemas.openxmlformats.org/officeDocument/2006/relationships/image" Target="/media/image2.bin" Id="R3d2206b5ab5d4c9a" /><Relationship Type="http://schemas.openxmlformats.org/officeDocument/2006/relationships/image" Target="/media/image3.bin" Id="R66cefa319de74522" /><Relationship Type="http://schemas.openxmlformats.org/officeDocument/2006/relationships/image" Target="/media/image4.bin" Id="R3b3a15a5454e4dca" /><Relationship Type="http://schemas.openxmlformats.org/officeDocument/2006/relationships/image" Target="/media/image5.bin" Id="R0ded86be6ebf43b2" /></Relationships>
</file>