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fc68288a658460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1251 期</w:t>
        </w:r>
      </w:r>
    </w:p>
    <w:p>
      <w:pPr>
        <w:jc w:val="center"/>
      </w:pPr>
      <w:r>
        <w:r>
          <w:rPr>
            <w:rFonts w:ascii="Segoe UI" w:hAnsi="Segoe UI" w:eastAsia="Segoe UI"/>
            <w:sz w:val="32"/>
            <w:color w:val="000000"/>
            <w:b/>
          </w:rPr>
          <w:t>德國留學指南講座 助身心障礙學生評估可能性</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【本報訊】淡江大學特殊教育資源中心5月6日晚上6時，在B302A會議室舉辦特殊教育知能宣導講座，邀請現任台北歐洲學校教師、曾任德國多特蒙科技大學（TU Dortmund University）身心障礙服務辦公室（DoBuS）轉譯專員的Finnja Lüttmann，以「身心障礙學生德國留學指南：以多特蒙大學支持系統為例」為題，介紹德國多特蒙科技大學對身心障礙學生的支持制度與實務運作模式，協助學生了解德國留學體系與環境，共15位學生參與。
</w:t>
          <w:br/>
          <w:t>活動以德語進行，歐洲語文學系德文組助理教授孫敏學現場口譯，提升學生參與度及理解效果。Finnja Lüttmann以「德國高等教育身心障礙支持制度」為主軸，介紹多特蒙科技大學在身心障礙學生支持服務、校園無障礙環境及國際留學資源等面向的實務經驗，並以DoBuS支持系統為案例，分享完整的支持機制與服務模式。
</w:t>
          <w:br/>
          <w:t>Finnja Lüttmann針對德國高等教育制度特色，包括免學費政策、國際化學習環境與完善社會福利制度，同時介紹身心障礙學生可獲得的支持措施，如考試調整、教材轉換、科技輔具、學習策略指導與同儕支持等內容進行講解，協助學生更深入認識德國留學環境。
</w:t>
          <w:br/>
          <w:t>Finnja Lüttmann另介紹德國身心障礙學生自治組織（ABeR），透過同儕交流與權益倡議，協助身心障礙學生建立校園參與感與社會連結，並進一步說明留學申請、語言準備、文化適應及行政流程等實際面向，使學生能更具體理解國外求學可能面臨的挑戰與因應方式。
</w:t>
          <w:br/>
          <w:t>現場互動熱絡，學生對德國身心障礙支持制度與國際學習環境展現高度興趣。財金三李風靈分享，透過講座讓他更了解身心障礙學生出國留學可運用的相關資源，以及面對未知環境時的調適與應對方式。課程中提到的德國學制及保險制度令他印象深刻，讓他更深刻感受到臺灣在醫療可近性與費用上的便利。</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90fb5a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6b86389b-1444-4a3a-9176-099b6c84825f.jpg"/>
                      <pic:cNvPicPr/>
                    </pic:nvPicPr>
                    <pic:blipFill>
                      <a:blip xmlns:r="http://schemas.openxmlformats.org/officeDocument/2006/relationships" r:embed="R4ac7fc41bee7452b"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ac7fc41bee7452b" /></Relationships>
</file>