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849592add09465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學務處帶隊走訪三芝 體驗在地物產與職人精神</w:t>
        </w:r>
      </w:r>
    </w:p>
    <w:p>
      <w:pPr>
        <w:jc w:val="right"/>
      </w:pPr>
      <w:r>
        <w:r>
          <w:rPr>
            <w:rFonts w:ascii="Segoe UI" w:hAnsi="Segoe UI" w:eastAsia="Segoe UI"/>
            <w:sz w:val="28"/>
            <w:color w:val="888888"/>
            <w:b/>
          </w:rPr>
          <w:t>學生大代誌</w:t>
        </w:r>
      </w:r>
    </w:p>
    <w:p>
      <w:pPr>
        <w:jc w:val="left"/>
      </w:pPr>
      <w:r>
        <w:r>
          <w:rPr>
            <w:rFonts w:ascii="Segoe UI" w:hAnsi="Segoe UI" w:eastAsia="Segoe UI"/>
            <w:sz w:val="28"/>
            <w:color w:val="000000"/>
          </w:rPr>
          <w:t>【記者徐芷儀新北報導】學生事務處5月15日舉辦地方創生探索活動「非城市的三芝生活Style」，由學務處研究助理吳恩慈帶領近20名教職員生走訪新北市三芝區。活動透過與3位在地職人的深度對話與實地手作體驗，引領參與者看見地方創生的多元樣貌，啟發對未來職涯規劃與非城市生活的想像。
</w:t>
          <w:br/>
          <w:t>首站抵達「三芝心悅咖啡」，由職人陳文健帶領師生從綠豆蔻、肉桂、丁香等香料，認識世界風土與歷史文化，引導大家調配專屬風味的香料奶茶（Masala Chai）。午餐則享用由在地特產地瓜葉、筍子及手作蘿蔔糕組成的蔬食風味餐，《匕匕庄》創辦人賴芝瑩強調，「這些食材皆展現了產地直送的鮮甜，呈現三芝當地的自然特色。」
</w:t>
          <w:br/>
          <w:t>下午由賴芝瑩分享其返鄉心路歷程。曾長期在臺北從事藝術策展與行銷的她，4年前選擇回到家鄉三芝，透過藝術與在地長者交流，將長者的料理故事轉化為刺繡與插畫作品。賴芝瑩說明其經營理念：「只要過著自己喜歡、有意義的生活，過著過著就會有光，就會有方向。」她也於現場引導眾人繪製圖表，鼓勵學生在迷惘時尋找熱情與擅長的事項，找尋人生最終目標。
</w:t>
          <w:br/>
          <w:t>最後一站前往「三芝草很香香草園」，由職人孫東元帶領參與者採摘十餘種香草，透過揉捻感受精油香氣的療癒能量，並親手製成乾燥香草茶包與「香草酒精」。孫東元表示，回鄉初衷是希望給孩子更好的成長環境，如今透過種植香草與不同領域的職人合作，已成功開創多樣化的商業模式。
</w:t>
          <w:br/>
          <w:t>參與活動的運管三張家琪分享，這是她首次嘗試香料奶茶，對琳瑯滿目的香料感到驚艷，也在孫東元的開朗引導下深刻感受到新鮮與乾燥香草截然不同的風味。
</w:t>
          <w:br/>
          <w:t>經濟四洪恩恩則對賴芝瑩的分享感觸極深，她體悟到在地創生沒有標準答案，「成功不再是賺多少錢，而是能否過著自己認可的生活」，這讓她重新反思未來職涯，並希望能以經濟系專業協助在地職人進行市場定位與品牌行銷。</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cece0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bd7affa8-1eb0-468b-be77-5b841cb585ad.JPG"/>
                      <pic:cNvPicPr/>
                    </pic:nvPicPr>
                    <pic:blipFill>
                      <a:blip xmlns:r="http://schemas.openxmlformats.org/officeDocument/2006/relationships" r:embed="R319a22dce680452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9430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97da3568-eeff-4857-ae65-454c3f099b77.JPG"/>
                      <pic:cNvPicPr/>
                    </pic:nvPicPr>
                    <pic:blipFill>
                      <a:blip xmlns:r="http://schemas.openxmlformats.org/officeDocument/2006/relationships" r:embed="R82d7c9c23aa94fd6"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19a22dce680452a" /><Relationship Type="http://schemas.openxmlformats.org/officeDocument/2006/relationships/image" Target="/media/image2.bin" Id="R82d7c9c23aa94fd6" /></Relationships>
</file>