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416140c0541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菲律賓國立科學高中來訪淡江 多元課程拓展國際視野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【林品瑜淡水校園報導】菲律賓國立科學高中（Philippine Science High School）9位師生5月18至26日來校進行短期研習交流，由國際暨兩岸事務處接待。開幕儀式於18日上午10時30分在HC305舉行，商管學院院長楊立人、商管碩士在職專班（EMBA）執行長孫嘉祈、企業管理學系助理教授蕭貴徽、體育事務處助理教授吳采陵及陳凱智到場參與。
</w:t>
          <w:br/>
          <w:t>國際事務副校長陳小雀首先熱烈歡迎來訪師生，提及去年赴菲律賓高中交流訪問，深受當地高中生互動與回饋啟發，成為後續推動Triple I Seminar計畫的重要契機。她說明，本次計畫由淡江大學菁英會會長林健祥贊助新臺幣20萬，以3I（資訊Information、創新Innovation、育成Incubation）為核心理念，期望透過多元課程與實作，協助學生激發創意與探索未來方向。最後她也祝福所有學生能在此次交流中獲得豐富收穫，未來成為本校的新生。
</w:t>
          <w:br/>
          <w:t>菲律賓國立科學高中主校區教師Lieza Crisostomo表示，此次交流計畫是一個難得且令人興奮的機會，期待透過課程體驗與師生互動，深入了解淡江大學的教學環境與課程，促進雙方交流與學習。
</w:t>
          <w:br/>
          <w:t>研習課程由本校多位教師以全英語授課，內容涵蓋多元領域，包括「籃球」、「軟式網球」、「舞蹈」、「運動倫理學」、「資訊管理」、「跨文化溝通」、「生活型態行銷」等課程；另安排前往達文西樂創基地製作聲控寶盒（Autonomous Magic Box），以及建邦創育中心參與「AI能為你做什麼（What Can AI Do for You）」課程，強化學生實作與跨域學習體驗。
</w:t>
          <w:br/>
          <w:t>學生Jada Freyah Trinidad認為，學習環境及校園氛圍多元友善，許多來自不同國家的學生常主動微笑打招呼，讓她感受到溫暖與熱情。她特別喜歡軟式網球課程，雖然初學時感到緊張，但在教師鼓勵下逐漸放鬆並享受學習過程。「本次活動帶給我許多經驗與啟發，也讓我對未來大學生活有更具體的想像。」
</w:t>
          <w:br/>
          <w:t>學生Julianne Crystal Maulion分享，這是她第一次來到臺灣，剛抵達淡江便對校園環境留下深刻印象。她特別喜歡國際企業管理學系助理教授許佳惠的「跨文化溝通」課程，認為有助於理解不同文化間的共同點與交流模式，也讓自己深刻體會，即使來自不同背景的人，仍能建立良好的溝通。她覺得臺灣交通便利、生活機能完善，整體環境舒適，且與菲律賓相似，「未來會考慮再次來臺或就讀淡江大學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2e25c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3d93eae-a2ff-4daa-85d1-24ad0d583e60.jpg"/>
                      <pic:cNvPicPr/>
                    </pic:nvPicPr>
                    <pic:blipFill>
                      <a:blip xmlns:r="http://schemas.openxmlformats.org/officeDocument/2006/relationships" r:embed="R844f85d735724e5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d711b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d6eb780-ccfe-415d-904e-ff25bf7dbc0f.JPG"/>
                      <pic:cNvPicPr/>
                    </pic:nvPicPr>
                    <pic:blipFill>
                      <a:blip xmlns:r="http://schemas.openxmlformats.org/officeDocument/2006/relationships" r:embed="R8d1cb3165b994c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ddee64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235056f-50c3-4352-a232-37609a2887bd.jpg"/>
                      <pic:cNvPicPr/>
                    </pic:nvPicPr>
                    <pic:blipFill>
                      <a:blip xmlns:r="http://schemas.openxmlformats.org/officeDocument/2006/relationships" r:embed="R72e02e4b6e6147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44f85d735724e5e" /><Relationship Type="http://schemas.openxmlformats.org/officeDocument/2006/relationships/image" Target="/media/image2.bin" Id="R8d1cb3165b994ce7" /><Relationship Type="http://schemas.openxmlformats.org/officeDocument/2006/relationships/image" Target="/media/image3.bin" Id="R72e02e4b6e61476d" /></Relationships>
</file>