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a36a84c114ff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暑修即日起開放報名 7月2日上學期課程開始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【本報訊】114學年度暑修課程將於6月10日上午10時至6月17日下午4時開放網路報名，註課中心提醒欲報名的同學記得依前述時間至「暑修課程查詢暨網路報名系統」（網址：https://tku.schroll.edu.tw/smele ）完成選課登錄，再於6月18日下午1時至6月21日晚上12時，自系統查詢繳費帳號並以ATM轉帳方式完成繳費。請務必於規定時間內完成報名及繳費。
</w:t>
          <w:br/>
          <w:t>暑修報名後因課程停開、退學或先修科目成績不及格而造成擋修者，可申請退選、退費；退選應於上課時數達二分之一前申請，但不得申請退費。暑修上期上課時間自7月2日至8月5日止，下期上課時間自8月6日至9月9日止。相關暑修作業日程表及網路報名注意事項，請參閱教務處註課中心網頁「最新消息」／暑修作業日程表及網路報名注意事項。（文／註課中心提供）</w:t>
          <w:br/>
        </w:r>
      </w:r>
    </w:p>
  </w:body>
</w:document>
</file>