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7973bb0d048e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淡江大學毒品防制宣導 聚焦依託咪酯與校園新興毒品威脅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近年新興毒品與電子煙氾濫，許多毒品被偽裝成日常食品或煙油包裝，試圖降低民眾戒心。為深化校園反毒意識，生活輔導組5月25日中午12時在HC306，舉辦「115年度毒品防制宣導講座」，邀請新北市政府毒品危害防制中心講師卓孟緯主講，逾20人到場聆聽。
</w:t>
          <w:br/>
          <w:t>卓孟緯開場時特別引導聽眾進行「轉化視角」的思考。他指出，成癮其實是一個「失控與上癮」的歷程，正如一般人在日常生活中，也常有熬夜追劇、過度滑手機、抽菸喝酒等難以自拔的慣性；若一般人都難以改掉這些習慣，那麼用藥學生要遠離毒品勢必面臨更大的心理與生理挑戰。因此，他期許教職員在面對用藥親友或學生時，能先建立正確的次文化認知，給予更多的耐性、陪伴與關懷。
</w:t>
          <w:br/>
          <w:t>為了讓參與者理解成癮機制，卓孟緯解構大腦的科學原理，說明大腦中處理快樂與痛苦的區域是重疊的，當人體受到藥物等外界強烈刺激時，管轄多巴胺的「蹺蹺板」會過度向快樂傾斜；大腦為了維持體內平衡，便驅使體內機制如「大量小精靈」般，將蹺蹺板往痛苦那端壓下去。這種在藥效退去後伴隨而來的強烈失落感，正是引發「強迫性用藥行為」與成癮的原理。卓孟緯提醒，傳統毒品多集中於30歲以上族群，但大專校院及以下學生，目前正面臨高度的新興毒品威脅。
</w:t>
          <w:br/>
          <w:t>針對近年氾濫的毒駕與校園危機，卓孟緯特別解析目前被列為二級毒品的「依託咪酯」（喪屍煙彈）電子煙彈。該成分原為手術麻醉的前驅藥物，遭毒販濫用後，會導致吸食者精神恍惚，過量時更會出現肢體異常抖動與意識斷片。此外，針對青少年常見的K他命，他也點出其代謝物如何破壞膀胱內壁，導致膀胱纖維化與終身頻尿的嚴重後遺症。卓孟緯強調，第一線師長唯有先了解藥物特質與學生的用藥心態，才能在日常生活中觀察學生的精神狀態與肢體行為，即時介入輔導。
</w:t>
          <w:br/>
          <w:t>講座尾聲，卓孟緯詳細介紹了新北市特有的醫療援助資源。除了傳統的替代治療藥物外，新北市推動的「愛麗生多元醫療服務」特別適合年輕族群與學生的需求，內容涵蓋身心科看診、精準心理諮商，甚至針對女性藥癮者，提供免通訊的產檢費用補助、終止妊娠、避孕器安置及產後育兒指導等全方位協助。
</w:t>
          <w:br/>
          <w:t>學生事務處書記周玟妦分享，過去對於毒品的分類與防制觀念較為模糊，聽完講師的解說後，不僅對市面上各種新興毒品的種類有了更清晰的認識，更掌握了每種毒品吸食後會產生的生理反應與副作用，對未來校園防制工作有實質的幫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b475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a16db89-2baa-425c-b3fa-8c207c1612a1.jpeg"/>
                      <pic:cNvPicPr/>
                    </pic:nvPicPr>
                    <pic:blipFill>
                      <a:blip xmlns:r="http://schemas.openxmlformats.org/officeDocument/2006/relationships" r:embed="Rc51e60f94c714e4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51e60f94c714e4f" /></Relationships>
</file>