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a2fcb830417a41f5"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1250 期</w:t>
        </w:r>
      </w:r>
    </w:p>
    <w:p>
      <w:pPr>
        <w:jc w:val="center"/>
      </w:pPr>
      <w:r>
        <w:r>
          <w:rPr>
            <w:rFonts w:ascii="Segoe UI" w:hAnsi="Segoe UI" w:eastAsia="Segoe UI"/>
            <w:sz w:val="32"/>
            <w:color w:val="000000"/>
            <w:b/>
          </w:rPr>
          <w:t>Tamkang University Colleges Showcase Their Distinctive Features to Welcome Applicants for Second-Stage University Admissions Interviews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second-stage interviews for the 2026 academic year university admissions process were held from May 15 to 17 at the Tamsui Campus of Tamkang University, welcoming 5,909 applicants competing for admission to 52 departments and programs. To facilitate transportation, the Office of General Affairs temporarily opened campus sidewalks and designated parking spaces for short-term parking. At the same time, the Office of Academic Affairs arranged staff members in vests to guide students and parents to the interview venues.
</w:t>
          <w:br/>
          <w:t>At 2:30 p.m. on May 15, President Huan-Chao Keh toured the interview sites across various colleges, accompanied by university administrators. In addition to expressing appreciation for the efforts of the examination staff, he also encouraged applicants to perform at their best. President Keh shared the university’s achievements in promoting deep AI integration, noting that Tamkang University has advanced the institutional visions of “AI+SDGs=∞” and “ESG+AI=∞” in recent years. Currently, nearly 70% of faculty members have integrated AI into their courses, while 95% of administrative staff use cloud-based tools to improve efficiency. The university aims to help students align with future trends by developing not only professional language expertise but also AI application skills and global competitiveness.
</w:t>
          <w:br/>
          <w:t>Each college also set up a Featured Exhibition and Rest Area at the interview venues, offering snacks and beverages to help applicants recharge. The College of Business and Management displayed trophies and certificates showcasing achievements from past competitions. Dean Li-Ren Yang emphasized that, in addition to professional coursework, the college cultivates students’ “soft skills,” such as innovation and communication, through diverse activities, with the goal of nurturing forward-looking leaders. Meanwhile, the College of Engineering and the College of Artificial Innovative Intelligence transformed the Engineering Building into a “Warm Rest Station,” featuring a prayer area with fortune slips dedicated to Wenchang Dijun and ema-style wishing plaques, where applicants could write wishes and hang them on a blessing wall to create a welcoming atmosphere.
</w:t>
          <w:br/>
          <w:t>A student surnamed Shen, who applied to both the Department of International Tourism Management and the Department of English, shared that studying in an international program in high school had provided extensive cross-cultural experiences and deepened his interest in the international tourism field. The applicant hoped to leverage language strengths and further develop in Tamkang’s diverse learning environment. Another applicant, surnamed Chen, who applied to the Department of Business Administration, said that Tamkang University was chosen because its curriculum closely follows industry trends, especially in the area of high-tech industry management, which is beneficial for future career development.
</w:t>
          <w:br/>
          <w:t>Another applicant, surnamed Ren, who applied to the Department of International Tourism Management, expressed a strong interest in the tourism industry and hoped to study abroad and experience different cultures in the future. The applicant found Tamkang University’s “Holistic Education” philosophy particularly attractive and hoped to realize international aspirations through the university’s abundant global resources. Parents of applicants commented that Tamkang University, as a long-established and prestigious private university, enjoys an excellent reputation in society, and they felt both happy and reassured to see their children participate in the interviews on campus.
</w:t>
          <w:br/>
          <w:t>An applicant surnamed Lee, who applied to the Department of Chemical and Materials Engineering, said that interest in engineering and materials science, combined with the university’s convenient location near home and abundant learning resources such as exchange programs, motivated the decision to apply to Tamkang University. The applicant’s parents remarked that the campus learning environment appeared more modern than expected, with comfortable lighting and well-designed traffic flow, leaving a very positive impression of the campus.</w:t>
          <w:br/>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73d360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78cf407b-9dc2-403c-b5ba-d77b1aed8ec9.jpeg"/>
                      <pic:cNvPicPr/>
                    </pic:nvPicPr>
                    <pic:blipFill>
                      <a:blip xmlns:r="http://schemas.openxmlformats.org/officeDocument/2006/relationships" r:embed="Rae6e11c5d25e4d9d"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53b798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6e83b18f-f9d0-4633-8e16-ada6fb4fcc38.jpg"/>
                      <pic:cNvPicPr/>
                    </pic:nvPicPr>
                    <pic:blipFill>
                      <a:blip xmlns:r="http://schemas.openxmlformats.org/officeDocument/2006/relationships" r:embed="R1c401c2d42a24fa1"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d5168c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166e5285-a0e3-40e6-a116-170b0749ed00.jpg"/>
                      <pic:cNvPicPr/>
                    </pic:nvPicPr>
                    <pic:blipFill>
                      <a:blip xmlns:r="http://schemas.openxmlformats.org/officeDocument/2006/relationships" r:embed="R6a499225be2b4684" cstate="print">
                        <a:extLst>
                          <a:ext uri="{28A0092B-C50C-407E-A947-70E740481C1C}"/>
                        </a:extLst>
                      </a:blip>
                      <a:stretch>
                        <a:fillRect/>
                      </a:stretch>
                    </pic:blipFill>
                    <pic:spPr>
                      <a:xfrm>
                        <a:off x="0" y="0"/>
                        <a:ext cx="4876800" cy="36515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60f7df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bce663ae-21e8-46a9-ad53-801d7d31a458.jpg"/>
                      <pic:cNvPicPr/>
                    </pic:nvPicPr>
                    <pic:blipFill>
                      <a:blip xmlns:r="http://schemas.openxmlformats.org/officeDocument/2006/relationships" r:embed="Rb2f77c261b71430b" cstate="print">
                        <a:extLst>
                          <a:ext uri="{28A0092B-C50C-407E-A947-70E740481C1C}"/>
                        </a:extLst>
                      </a:blip>
                      <a:stretch>
                        <a:fillRect/>
                      </a:stretch>
                    </pic:blipFill>
                    <pic:spPr>
                      <a:xfrm>
                        <a:off x="0" y="0"/>
                        <a:ext cx="4876800" cy="27432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ae6e11c5d25e4d9d" /><Relationship Type="http://schemas.openxmlformats.org/officeDocument/2006/relationships/image" Target="/media/image2.bin" Id="R1c401c2d42a24fa1" /><Relationship Type="http://schemas.openxmlformats.org/officeDocument/2006/relationships/image" Target="/media/image3.bin" Id="R6a499225be2b4684" /><Relationship Type="http://schemas.openxmlformats.org/officeDocument/2006/relationships/image" Target="/media/image4.bin" Id="Rb2f77c261b71430b" /></Relationships>
</file>