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443ce9c5874611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淡江大學資訊週七系聯展 文學院軟實力取勝包辦前二名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賴映秀、記者柯南淡水校園報導】「2026淡江大學資訊週七系聯展專題競賽」，6月3日上午9時至下午4時在工學大樓大廳舉辦。每系遴選出兩組代表隊，共14團隊角逐「創新科技競賽」三項大獎，並各選派1組進行課程成果展示。最後資訊與圖書館學系「聲臨書境」、資訊傳播學系「死咪馬Say」、資訊工程學系「星海爭霸Ⅱ」獲前三名，另有5組作品獲得佳作，並選出3組課程展人氣獎，競爭激烈。
</w:t>
          <w:br/>
          <w:t>今年由人工智慧學系主辦，該系第3屆共3班48組畢業生的「畢業專題」同步登場。校長葛煥昭致詞時表示，無論是哪一領域的學生，都應具備運用人工智慧的能力，否則將難以因應未來產業的發展挑戰。他進一步指出，AI的快速發展並不會取代軟體人才，反而將提升對具備AI協作能力人才的需求。
</w:t>
          <w:br/>
          <w:t>創新科技競賽邀請產學界專家蒞校，由台灣智園有限公司執行長邢溢將、微軟公共事業群資深客戶經理凃天威，以及遠傳電信技術副理邱顯忠擔任評審，為學生作品進行專業評選與指導，同時提供寶貴的產業觀點。他們於閉幕式講評中，鼓勵參賽學生，不管什麼科系的作品，「善用AI」都應該成為關鍵加分項。但自己才是掌握核心價值的「正駕駛」，必須具備良好的思路，「AI應該作為輔助的副駕駛，用來協助你更好地呈現作品與想法。」此外，精準挑選工具、強化「說故事」的能力、創意等條件都被提出，認為這些軟實力都比AI技術更吸引人。
</w:t>
          <w:br/>
          <w:t>　榮獲第一名的「聲臨書境」，透過語音辨識結合生成式AI，打造具備「情感」與「臨場感」沉浸式體驗的Podcast。其特色在於能根據文本內容自動生成背景音樂與環境聲音，評審讚賞：「讓使用者即使閉上雙眼，也能感受如臨其境的敘事效果」，具高度創意與實務應用潛力。
</w:t>
          <w:br/>
          <w:t>　「死咪馬Say」獲得第二名，評審指出，作品不僅展現多媒體設計與AI技術整合能力，更將逐漸消逝的語言文化轉化為具情境感與故事性的數位內容，成功拉近不同世代之間的理解距離。第三名「星海爭霸Ⅱ」則在AI Agent（智慧代理人）之間的溝通與資源協調上，展現高度技術深度與邏輯完整性，具備實際延伸至智慧製造與資源管理應用的潛力。
</w:t>
          <w:br/>
          <w:t>　這次競賽7學系精銳盡出，派出最強團隊。電機工程學系、人工智慧學系憑藉自動化揀藥整合與無人載具系統，在全國智慧製造、上銀科技及跨域AI競賽中屢獲金、銀、銅獎，整體實力備受肯定。在「軟體開發與資訊安全」領域，資訊管理學系以eKYC滲透防護系統榮獲台灣大AI紅隊競賽第三名，資訊工程學系則透過AI Agent與高維度資源管理技術，展現深厚的演算法與系統整合能力。教育科技學系派出第26屆畢業展的第一名及人氣獎；資訊工程學系的「Agent 個人化食譜」則在上週獲得資工週專題實驗競賽第三名。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e63da07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14b32d58-1f92-431a-a4aa-6ec788e7ff8b.jpg"/>
                      <pic:cNvPicPr/>
                    </pic:nvPicPr>
                    <pic:blipFill>
                      <a:blip xmlns:r="http://schemas.openxmlformats.org/officeDocument/2006/relationships" r:embed="Rd87e63525619469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47a2d48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f0a0e515-e190-4e95-b207-878f7402dff6.jpeg"/>
                      <pic:cNvPicPr/>
                    </pic:nvPicPr>
                    <pic:blipFill>
                      <a:blip xmlns:r="http://schemas.openxmlformats.org/officeDocument/2006/relationships" r:embed="Rea1debafa0b2401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e3916e4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2ed9188f-26bc-4a75-bd51-8ed68668542a.jpg"/>
                      <pic:cNvPicPr/>
                    </pic:nvPicPr>
                    <pic:blipFill>
                      <a:blip xmlns:r="http://schemas.openxmlformats.org/officeDocument/2006/relationships" r:embed="Rd0d43d087743456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8a042e2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9c9d6aa7-0298-4616-89ed-1ba8feb25cd3.JPG"/>
                      <pic:cNvPicPr/>
                    </pic:nvPicPr>
                    <pic:blipFill>
                      <a:blip xmlns:r="http://schemas.openxmlformats.org/officeDocument/2006/relationships" r:embed="R62b85737b62e454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44ad212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144d0eb8-fe95-4b74-9d55-2f2ecebe870e.jpeg"/>
                      <pic:cNvPicPr/>
                    </pic:nvPicPr>
                    <pic:blipFill>
                      <a:blip xmlns:r="http://schemas.openxmlformats.org/officeDocument/2006/relationships" r:embed="R78afb9087256454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a2fadc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1731ecc2-83d8-4ee1-b35a-65b3678a713c.JPG"/>
                      <pic:cNvPicPr/>
                    </pic:nvPicPr>
                    <pic:blipFill>
                      <a:blip xmlns:r="http://schemas.openxmlformats.org/officeDocument/2006/relationships" r:embed="Rfe7221a358d345e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d87e635256194697" /><Relationship Type="http://schemas.openxmlformats.org/officeDocument/2006/relationships/image" Target="/media/image2.bin" Id="Rea1debafa0b24011" /><Relationship Type="http://schemas.openxmlformats.org/officeDocument/2006/relationships/image" Target="/media/image3.bin" Id="Rd0d43d087743456a" /><Relationship Type="http://schemas.openxmlformats.org/officeDocument/2006/relationships/image" Target="/media/image4.bin" Id="R62b85737b62e4549" /><Relationship Type="http://schemas.openxmlformats.org/officeDocument/2006/relationships/image" Target="/media/image5.bin" Id="R78afb9087256454b" /><Relationship Type="http://schemas.openxmlformats.org/officeDocument/2006/relationships/image" Target="/media/image6.bin" Id="Rfe7221a358d345e2" /></Relationships>
</file>